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E92E">
      <w:pPr>
        <w:spacing w:line="520" w:lineRule="exact"/>
        <w:jc w:val="center"/>
        <w:rPr>
          <w:rStyle w:val="15"/>
          <w:rFonts w:ascii="Times New Roman" w:hAnsi="Times New Roman" w:cs="Times New Roman"/>
          <w:sz w:val="36"/>
          <w:szCs w:val="36"/>
        </w:rPr>
      </w:pPr>
    </w:p>
    <w:p w14:paraId="35C046B4">
      <w:pPr>
        <w:spacing w:line="520" w:lineRule="exact"/>
        <w:jc w:val="center"/>
        <w:rPr>
          <w:rStyle w:val="15"/>
          <w:rFonts w:ascii="Times New Roman" w:hAnsi="Times New Roman" w:cs="Times New Roman"/>
          <w:sz w:val="36"/>
          <w:szCs w:val="36"/>
        </w:rPr>
      </w:pPr>
    </w:p>
    <w:p w14:paraId="2C653BB0">
      <w:pPr>
        <w:spacing w:line="7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建会科培〔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25〕002号</w:t>
      </w:r>
    </w:p>
    <w:p w14:paraId="42AF8FAD">
      <w:pPr>
        <w:spacing w:line="520" w:lineRule="exact"/>
        <w:jc w:val="center"/>
        <w:rPr>
          <w:rStyle w:val="15"/>
          <w:rFonts w:ascii="Times New Roman" w:hAnsi="Times New Roman" w:cs="Times New Roman"/>
          <w:sz w:val="36"/>
          <w:szCs w:val="36"/>
        </w:rPr>
      </w:pPr>
    </w:p>
    <w:p w14:paraId="6427B749">
      <w:pPr>
        <w:spacing w:line="52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Style w:val="15"/>
          <w:rFonts w:hint="eastAsia" w:ascii="宋体" w:hAnsi="宋体" w:eastAsia="宋体" w:cs="宋体"/>
          <w:sz w:val="36"/>
          <w:szCs w:val="36"/>
        </w:rPr>
        <w:t>关于举办“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第七届（2025）绿色低碳建筑技术应用暑期师资培训班</w:t>
      </w:r>
      <w:r>
        <w:rPr>
          <w:rStyle w:val="15"/>
          <w:rFonts w:hint="eastAsia" w:ascii="宋体" w:hAnsi="宋体" w:eastAsia="宋体" w:cs="宋体"/>
          <w:sz w:val="36"/>
          <w:szCs w:val="36"/>
        </w:rPr>
        <w:t>”的通知</w:t>
      </w:r>
    </w:p>
    <w:p w14:paraId="62AF6ABF">
      <w:pPr>
        <w:pStyle w:val="11"/>
        <w:widowControl/>
        <w:shd w:val="clear" w:color="auto" w:fill="FFFFFF" w:themeFill="background1"/>
        <w:spacing w:beforeAutospacing="0" w:afterAutospacing="0"/>
        <w:rPr>
          <w:rFonts w:ascii="Times New Roman" w:hAnsi="Times New Roman" w:eastAsia="仿宋"/>
          <w:sz w:val="30"/>
          <w:szCs w:val="30"/>
        </w:rPr>
      </w:pPr>
    </w:p>
    <w:p w14:paraId="7E9F0B8E">
      <w:pPr>
        <w:pStyle w:val="11"/>
        <w:widowControl/>
        <w:shd w:val="clear" w:color="auto" w:fill="FFFFFF" w:themeFill="background1"/>
        <w:spacing w:beforeAutospacing="0" w:afterAutospacing="0"/>
        <w:rPr>
          <w:rFonts w:hint="eastAsia" w:ascii="仿宋" w:hAnsi="仿宋" w:eastAsia="仿宋" w:cs="仿宋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各高等学校、高职院校建设类专业负责人及教师</w:t>
      </w:r>
      <w:r>
        <w:rPr>
          <w:rFonts w:hint="eastAsia" w:ascii="仿宋" w:hAnsi="仿宋" w:eastAsia="仿宋" w:cs="仿宋"/>
          <w:sz w:val="30"/>
          <w:szCs w:val="30"/>
          <w:lang w:bidi="ar"/>
        </w:rPr>
        <w:t>、中国建筑学会会员：</w:t>
      </w:r>
    </w:p>
    <w:p w14:paraId="368B558D">
      <w:pPr>
        <w:tabs>
          <w:tab w:val="left" w:pos="1138"/>
        </w:tabs>
        <w:spacing w:line="520" w:lineRule="exact"/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实现碳达峰、碳中和是一场广泛而深刻的经济社会系统性变革，对各个领域的发展提出了新目标、新要求，特别是对绿色低碳建筑人才的培养提出了迫切要求。为贯彻落实教育部《</w:t>
      </w:r>
      <w:bookmarkStart w:id="0" w:name="OLE_LINK7"/>
      <w:bookmarkStart w:id="1" w:name="OLE_LINK6"/>
      <w:r>
        <w:rPr>
          <w:rFonts w:hint="eastAsia" w:ascii="仿宋" w:hAnsi="仿宋" w:eastAsia="仿宋" w:cs="仿宋"/>
          <w:kern w:val="0"/>
          <w:sz w:val="30"/>
          <w:szCs w:val="30"/>
        </w:rPr>
        <w:t>加强碳达峰碳中和高等教育人才培养体系建设工作方案</w:t>
      </w:r>
      <w:bookmarkEnd w:id="0"/>
      <w:bookmarkEnd w:id="1"/>
      <w:r>
        <w:rPr>
          <w:rFonts w:hint="eastAsia" w:ascii="仿宋" w:hAnsi="仿宋" w:eastAsia="仿宋" w:cs="仿宋"/>
          <w:kern w:val="0"/>
          <w:sz w:val="30"/>
          <w:szCs w:val="30"/>
        </w:rPr>
        <w:t>》精神，提高“双碳”目标下的绿色低碳建筑教师队伍整体教学水平，提升绿色低碳建筑人才培养质量，在中国建筑学会指导下，中国建筑学会科技培训中心和北京绿建软件股份有限公司将于2025年7月27日至8月2日在太原市共同举办“第七届（2025）绿色低碳建筑技术应用暑期师资培训班”。现将培训有关事项通知如下。</w:t>
      </w:r>
    </w:p>
    <w:p w14:paraId="1A5DCB95"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组织机构</w:t>
      </w:r>
    </w:p>
    <w:p w14:paraId="1B57BFF0">
      <w:pPr>
        <w:shd w:val="clear" w:color="auto" w:fill="FFFFFF" w:themeFill="background1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bookmarkStart w:id="2" w:name="_Hlk196805688"/>
      <w:bookmarkStart w:id="3" w:name="_Hlk196810011"/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指导单位：中国建筑学会</w:t>
      </w:r>
    </w:p>
    <w:p w14:paraId="106B257E">
      <w:pPr>
        <w:shd w:val="clear" w:color="auto" w:fill="FFFFFF" w:themeFill="background1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主办单位：中国建筑学会科技培训中心</w:t>
      </w:r>
    </w:p>
    <w:p w14:paraId="798A1B4D">
      <w:pPr>
        <w:shd w:val="clear" w:color="auto" w:fill="FFFFFF" w:themeFill="background1"/>
        <w:ind w:firstLine="2100" w:firstLineChars="700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北京绿建软件股份有限公司</w:t>
      </w:r>
    </w:p>
    <w:p w14:paraId="1B66E084">
      <w:pPr>
        <w:shd w:val="clear" w:color="auto" w:fill="FFFFFF" w:themeFill="background1"/>
        <w:ind w:firstLine="600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协办单位：重庆大学、山西大学、 重庆建筑工程职业学院</w:t>
      </w:r>
    </w:p>
    <w:p w14:paraId="586044FA">
      <w:pPr>
        <w:shd w:val="clear" w:color="auto" w:fill="FFFFFF" w:themeFill="background1"/>
        <w:ind w:firstLine="600"/>
        <w:rPr>
          <w:rFonts w:hint="default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         山西大同大学</w:t>
      </w:r>
      <w:bookmarkStart w:id="8" w:name="_GoBack"/>
      <w:bookmarkEnd w:id="8"/>
    </w:p>
    <w:bookmarkEnd w:id="2"/>
    <w:p w14:paraId="42465295">
      <w:pPr>
        <w:tabs>
          <w:tab w:val="left" w:pos="1138"/>
        </w:tabs>
        <w:spacing w:line="520" w:lineRule="exact"/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承办单位：山西工程科技职业大学</w:t>
      </w:r>
    </w:p>
    <w:p w14:paraId="1EDAF07A">
      <w:pPr>
        <w:tabs>
          <w:tab w:val="left" w:pos="1138"/>
        </w:tabs>
        <w:spacing w:line="520" w:lineRule="exact"/>
        <w:ind w:firstLine="2052" w:firstLineChars="684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北京绿筑科技有限公司</w:t>
      </w:r>
    </w:p>
    <w:p w14:paraId="504843B3">
      <w:pPr>
        <w:tabs>
          <w:tab w:val="left" w:pos="1138"/>
        </w:tabs>
        <w:spacing w:line="520" w:lineRule="exact"/>
        <w:ind w:firstLine="2052" w:firstLineChars="684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北京筑星文化传媒有限公司</w:t>
      </w:r>
    </w:p>
    <w:bookmarkEnd w:id="3"/>
    <w:p w14:paraId="7F59F986"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培训内容（详见附件1）</w:t>
      </w:r>
    </w:p>
    <w:p w14:paraId="39C67F2B">
      <w:pPr>
        <w:tabs>
          <w:tab w:val="left" w:pos="1138"/>
        </w:tabs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（一）绿色低碳建筑教育教学实践；</w:t>
      </w:r>
    </w:p>
    <w:p w14:paraId="0F096745">
      <w:pPr>
        <w:tabs>
          <w:tab w:val="left" w:pos="1138"/>
        </w:tabs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（二）绿色低碳建筑技术应用；</w:t>
      </w:r>
    </w:p>
    <w:p w14:paraId="76CB82F4">
      <w:pPr>
        <w:tabs>
          <w:tab w:val="left" w:pos="1138"/>
        </w:tabs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（三）课堂互动与研讨交流；</w:t>
      </w:r>
    </w:p>
    <w:p w14:paraId="786BB004">
      <w:pPr>
        <w:tabs>
          <w:tab w:val="left" w:pos="1138"/>
        </w:tabs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（四）绿色低碳建筑项目现场教学。</w:t>
      </w:r>
    </w:p>
    <w:p w14:paraId="564C8083"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培训时间、地点及组织形式</w:t>
      </w:r>
    </w:p>
    <w:p w14:paraId="4FEB138E">
      <w:pPr>
        <w:ind w:left="2096" w:leftChars="284" w:hanging="1500" w:hangingChars="500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培训时间：2025年7月27日-8月2日,7月27日报到。</w:t>
      </w:r>
    </w:p>
    <w:p w14:paraId="085A12F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培训地点：</w:t>
      </w:r>
      <w:bookmarkStart w:id="4" w:name="OLE_LINK2"/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太原市</w:t>
      </w:r>
      <w:r>
        <w:rPr>
          <w:rFonts w:hint="eastAsia" w:ascii="仿宋" w:hAnsi="仿宋" w:eastAsia="仿宋" w:cs="仿宋"/>
          <w:kern w:val="0"/>
          <w:sz w:val="30"/>
          <w:szCs w:val="30"/>
        </w:rPr>
        <w:t>山西工程科技职业大学培训中心</w:t>
      </w:r>
      <w:bookmarkEnd w:id="4"/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（乘车路线等具体内容，开班前一周发布参会指南）</w:t>
      </w:r>
    </w:p>
    <w:p w14:paraId="02975D0A">
      <w:pPr>
        <w:ind w:left="2096" w:leftChars="284" w:hanging="1500" w:hangingChars="500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组织形式：培训班采取专题讲座、课堂互动与研讨交流、现</w:t>
      </w:r>
    </w:p>
    <w:p w14:paraId="03D8F60B">
      <w:pPr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场教学等方式进行。</w:t>
      </w:r>
    </w:p>
    <w:p w14:paraId="3563BA53"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培训对象</w:t>
      </w:r>
    </w:p>
    <w:p w14:paraId="4DEFC0B5">
      <w:pPr>
        <w:tabs>
          <w:tab w:val="left" w:pos="1138"/>
        </w:tabs>
        <w:spacing w:line="5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高等院校：建筑学、城乡规划、风景园林、建筑环境与能源应用工程、智能建造、土木工程、工程管理等专业的院系负责人、专业教师。</w:t>
      </w:r>
    </w:p>
    <w:p w14:paraId="01C0C403">
      <w:pPr>
        <w:tabs>
          <w:tab w:val="left" w:pos="1138"/>
        </w:tabs>
        <w:spacing w:line="520" w:lineRule="exact"/>
        <w:ind w:firstLine="6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高等职业院校：土木建筑类相关专业的院系负责人、专业教师。</w:t>
      </w:r>
    </w:p>
    <w:p w14:paraId="5B2C5BEA">
      <w:pPr>
        <w:ind w:firstLine="600" w:firstLineChars="20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企事业单位：绿色低碳建筑产业科研、设计、咨询单位的工程技术人员，研发与咨询工程师，暖通空调行业及绿建设施生产企业的技术研发人员。</w:t>
      </w:r>
    </w:p>
    <w:p w14:paraId="4FCEFC05">
      <w:pPr>
        <w:pStyle w:val="11"/>
        <w:widowControl/>
        <w:spacing w:beforeAutospacing="0" w:afterAutospacing="0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五、培训班报名</w:t>
      </w:r>
    </w:p>
    <w:p w14:paraId="52A73EC1">
      <w:pPr>
        <w:pStyle w:val="11"/>
        <w:widowControl/>
        <w:spacing w:beforeAutospacing="0" w:afterAutospacing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bidi="ar"/>
        </w:rPr>
        <w:t>报名时间</w:t>
      </w:r>
    </w:p>
    <w:p w14:paraId="751F6460">
      <w:pPr>
        <w:pStyle w:val="11"/>
        <w:widowControl/>
        <w:spacing w:beforeAutospacing="0" w:afterAutospacing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中国建筑学会科技培训中心负责受理学员报名工作，请于</w:t>
      </w:r>
    </w:p>
    <w:p w14:paraId="505AB727">
      <w:pPr>
        <w:pStyle w:val="11"/>
        <w:widowControl/>
        <w:spacing w:beforeAutospacing="0" w:afterAutospacing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2025年7月19日前通过线上和发送回执表方式报名参加。</w:t>
      </w:r>
    </w:p>
    <w:p w14:paraId="43312BCF">
      <w:pPr>
        <w:pStyle w:val="11"/>
        <w:widowControl/>
        <w:spacing w:beforeAutospacing="0" w:afterAutospacing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（二）报名方式：线上报名。</w:t>
      </w:r>
    </w:p>
    <w:p w14:paraId="506A7978">
      <w:pPr>
        <w:pStyle w:val="11"/>
        <w:widowControl/>
        <w:spacing w:beforeAutospacing="0" w:afterAutospacing="0"/>
        <w:ind w:left="86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第一步：需填写报名回执表（见附件2）后打印盖章（院</w:t>
      </w:r>
    </w:p>
    <w:p w14:paraId="1FC2BF32">
      <w:pPr>
        <w:pStyle w:val="11"/>
        <w:widowControl/>
        <w:spacing w:beforeAutospacing="0" w:afterAutospacing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系章）。</w:t>
      </w:r>
    </w:p>
    <w:p w14:paraId="0D2DA966">
      <w:pPr>
        <w:pStyle w:val="11"/>
        <w:widowControl/>
        <w:spacing w:beforeAutospacing="0" w:afterAutospacing="0"/>
        <w:ind w:left="86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第二步：扫描下列二维码进行线上报名：</w:t>
      </w:r>
    </w:p>
    <w:p w14:paraId="2BC8656E">
      <w:pPr>
        <w:widowControl/>
        <w:shd w:val="clear" w:color="auto" w:fill="FFFFFF"/>
        <w:ind w:firstLine="420" w:firstLineChars="200"/>
        <w:jc w:val="left"/>
        <w:textAlignment w:val="top"/>
        <w:rPr>
          <w:rFonts w:hint="eastAsia" w:ascii="宋体" w:hAnsi="宋体" w:cs="宋体"/>
          <w:sz w:val="32"/>
          <w:szCs w:val="32"/>
          <w:lang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1654175</wp:posOffset>
            </wp:positionH>
            <wp:positionV relativeFrom="paragraph">
              <wp:posOffset>88265</wp:posOffset>
            </wp:positionV>
            <wp:extent cx="1795145" cy="1804035"/>
            <wp:effectExtent l="0" t="0" r="1460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7E95A">
      <w:pPr>
        <w:widowControl/>
        <w:shd w:val="clear" w:color="auto" w:fill="FFFFFF"/>
        <w:ind w:firstLine="640" w:firstLineChars="200"/>
        <w:jc w:val="left"/>
        <w:textAlignment w:val="top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54836487">
      <w:pPr>
        <w:widowControl/>
        <w:shd w:val="clear" w:color="auto" w:fill="FFFFFF"/>
        <w:ind w:firstLine="640" w:firstLineChars="200"/>
        <w:jc w:val="left"/>
        <w:textAlignment w:val="top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78F00AF7">
      <w:pPr>
        <w:widowControl/>
        <w:shd w:val="clear" w:color="auto" w:fill="FFFFFF"/>
        <w:ind w:firstLine="640" w:firstLineChars="200"/>
        <w:jc w:val="left"/>
        <w:textAlignment w:val="top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2BE1ADCD">
      <w:pPr>
        <w:widowControl/>
        <w:shd w:val="clear" w:color="auto" w:fill="FFFFFF"/>
        <w:ind w:firstLine="640" w:firstLineChars="200"/>
        <w:jc w:val="left"/>
        <w:textAlignment w:val="top"/>
        <w:rPr>
          <w:rFonts w:hint="eastAsia" w:ascii="宋体" w:hAnsi="宋体" w:eastAsia="宋体" w:cs="宋体"/>
          <w:sz w:val="32"/>
          <w:szCs w:val="32"/>
          <w:lang w:bidi="ar"/>
        </w:rPr>
      </w:pPr>
    </w:p>
    <w:p w14:paraId="0BD565EC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（三）培训费用及发票事宜</w:t>
      </w:r>
    </w:p>
    <w:p w14:paraId="14B3B70C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1、参加研修班学员需缴纳培训费，包含</w:t>
      </w:r>
      <w:r>
        <w:rPr>
          <w:rFonts w:hint="eastAsia" w:ascii="仿宋" w:hAnsi="仿宋" w:eastAsia="仿宋"/>
          <w:sz w:val="30"/>
          <w:szCs w:val="30"/>
        </w:rPr>
        <w:t>培训、资料、2本课程教材、培训期间午餐费及培训证书等费用，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往返差旅费及食宿费用自理。</w:t>
      </w:r>
    </w:p>
    <w:p w14:paraId="4D82168F">
      <w:pPr>
        <w:widowControl/>
        <w:shd w:val="clear" w:color="auto" w:fill="FFFFFF"/>
        <w:ind w:firstLine="639" w:firstLineChars="213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highlight w:val="yellow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2、费用标准：中国建筑学会会员3400元/人、非会员3600元/人。</w:t>
      </w:r>
    </w:p>
    <w:p w14:paraId="1FC5A6F0">
      <w:pPr>
        <w:widowControl/>
        <w:shd w:val="clear" w:color="auto" w:fill="FFFFFF"/>
        <w:ind w:firstLine="639" w:firstLineChars="213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3、缴费方式：银行转账或网上支付</w:t>
      </w:r>
    </w:p>
    <w:p w14:paraId="2F6322A2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银行转账</w:t>
      </w:r>
    </w:p>
    <w:p w14:paraId="7B4D357B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账户名称：中国建筑学会科技培训中心</w:t>
      </w:r>
    </w:p>
    <w:p w14:paraId="393CC327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开户银行：中国建设银行北京甘家口支行</w:t>
      </w:r>
    </w:p>
    <w:p w14:paraId="16A16452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银行账户：11001085600056021228</w:t>
      </w:r>
    </w:p>
    <w:p w14:paraId="3FF96224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支付宝转账：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fldChar w:fldCharType="begin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instrText xml:space="preserve"> HYPERLINK "mailto:pxcw@chinaasc.org.cn" </w:instrTex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pxcw@chinaasc.org.cn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fldChar w:fldCharType="end"/>
      </w:r>
    </w:p>
    <w:p w14:paraId="1410187A">
      <w:pPr>
        <w:widowControl/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微信支付</w:t>
      </w:r>
    </w:p>
    <w:p w14:paraId="116ABE31">
      <w:pPr>
        <w:widowControl/>
        <w:shd w:val="clear" w:color="auto" w:fill="FFFFFF"/>
        <w:spacing w:line="120" w:lineRule="auto"/>
        <w:ind w:left="-199" w:leftChars="-95" w:firstLine="198" w:firstLineChars="62"/>
        <w:jc w:val="left"/>
        <w:textAlignment w:val="top"/>
        <w:rPr>
          <w:rFonts w:ascii="宋体" w:hAnsi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255270</wp:posOffset>
            </wp:positionV>
            <wp:extent cx="1856105" cy="1687830"/>
            <wp:effectExtent l="0" t="0" r="10795" b="7620"/>
            <wp:wrapNone/>
            <wp:docPr id="4" name="图片 4" descr="微信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缴费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 l="83" t="15483" r="413" b="1805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545DA4">
      <w:pPr>
        <w:widowControl/>
        <w:shd w:val="clear" w:color="auto" w:fill="FFFFFF"/>
        <w:spacing w:line="120" w:lineRule="auto"/>
        <w:ind w:left="-199" w:leftChars="-95" w:firstLine="198" w:firstLineChars="62"/>
        <w:jc w:val="left"/>
        <w:textAlignment w:val="top"/>
        <w:rPr>
          <w:rFonts w:ascii="宋体" w:hAnsi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1283CA05">
      <w:pPr>
        <w:widowControl/>
        <w:shd w:val="clear" w:color="auto" w:fill="FFFFFF"/>
        <w:spacing w:line="120" w:lineRule="auto"/>
        <w:ind w:left="-199" w:leftChars="-95" w:firstLine="198" w:firstLineChars="62"/>
        <w:jc w:val="left"/>
        <w:textAlignment w:val="top"/>
        <w:rPr>
          <w:rFonts w:ascii="宋体" w:hAnsi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61CD3242">
      <w:pPr>
        <w:widowControl/>
        <w:shd w:val="clear" w:color="auto" w:fill="FFFFFF"/>
        <w:spacing w:line="120" w:lineRule="auto"/>
        <w:ind w:left="-199" w:leftChars="-95" w:firstLine="198" w:firstLineChars="62"/>
        <w:jc w:val="left"/>
        <w:textAlignment w:val="top"/>
        <w:rPr>
          <w:rFonts w:hint="eastAsia" w:ascii="宋体" w:hAnsi="宋体" w:cs="宋体" w:eastAsiaTheme="minorEastAsia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</w:p>
    <w:p w14:paraId="2A0DB708">
      <w:pPr>
        <w:widowControl/>
        <w:shd w:val="clear" w:color="auto" w:fill="FFFFFF"/>
        <w:ind w:firstLine="639" w:firstLineChars="213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</w:p>
    <w:p w14:paraId="31F2BC74">
      <w:pPr>
        <w:widowControl/>
        <w:shd w:val="clear" w:color="auto" w:fill="FFFFFF"/>
        <w:ind w:firstLine="639" w:firstLineChars="213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</w:p>
    <w:p w14:paraId="439ED275">
      <w:pPr>
        <w:widowControl/>
        <w:shd w:val="clear" w:color="auto" w:fill="FFFFFF"/>
        <w:ind w:firstLine="639" w:firstLineChars="213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缴费请注明：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 w:bidi="ar"/>
        </w:rPr>
        <w:t>姓名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+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暑期师资培训费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，并</w:t>
      </w:r>
      <w:r>
        <w:fldChar w:fldCharType="begin"/>
      </w:r>
      <w:r>
        <w:instrText xml:space="preserve"> HYPERLINK "mailto:并将培训费汇款凭证通过邮件发送至qixk@gbsware.cn"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以电子邮件方式反馈至中国建筑学会科技培训中心。电子邮箱：</w:t>
      </w:r>
      <w:r>
        <w:fldChar w:fldCharType="begin"/>
      </w:r>
      <w:r>
        <w:instrText xml:space="preserve"> HYPERLINK "mailto:kjpxzx@Chinaasc.org"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kjpxzx@Chinaasc.org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.cn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。</w:t>
      </w:r>
    </w:p>
    <w:p w14:paraId="5C818871">
      <w:pPr>
        <w:widowControl/>
        <w:shd w:val="clear" w:color="auto" w:fill="FFFFFF"/>
        <w:ind w:firstLine="750" w:firstLineChars="2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4、发票事宜：培训费发票为增值税数电发票，由中国建筑学会科技培训中心开具。请参加研修学员准确填写发票信息，7月25日前完成费用支付的可在研修班报到日领取发票。</w:t>
      </w:r>
    </w:p>
    <w:p w14:paraId="705C3CCD">
      <w:pPr>
        <w:widowControl/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（四）入会申请</w:t>
      </w:r>
    </w:p>
    <w:p w14:paraId="1D9577F1">
      <w:pPr>
        <w:shd w:val="clear" w:color="auto" w:fill="FFFFFF"/>
        <w:ind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非会员加入中国建筑学会请登录学会网站</w:t>
      </w:r>
      <w:r>
        <w:fldChar w:fldCharType="begin"/>
      </w:r>
      <w:r>
        <w:instrText xml:space="preserve"> HYPERLINK "http://www.chinaasc."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www.chinaasc.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fldChar w:fldCharType="end"/>
      </w:r>
    </w:p>
    <w:p w14:paraId="0A270895">
      <w:pPr>
        <w:shd w:val="clear" w:color="auto" w:fill="FFFFFF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org.cn进行在线申请。</w:t>
      </w:r>
    </w:p>
    <w:p w14:paraId="1681002B">
      <w:pPr>
        <w:numPr>
          <w:ilvl w:val="0"/>
          <w:numId w:val="2"/>
        </w:numPr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证书</w:t>
      </w:r>
    </w:p>
    <w:p w14:paraId="6DF02266">
      <w:pPr>
        <w:shd w:val="clear" w:color="auto" w:fill="FFFFFF"/>
        <w:ind w:firstLine="600" w:firstLineChars="200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本次培训共40课时，完成全部培训学习及考试合格后将由中国建筑学会科技培训中心和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北京绿建软件股份有限公司共同核发“第七届绿色低碳建筑技术应用暑期师资培训班”结业证书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0648669">
      <w:pPr>
        <w:shd w:val="clear" w:color="auto" w:fill="FFFFFF"/>
        <w:ind w:firstLine="602" w:firstLineChars="200"/>
        <w:jc w:val="left"/>
        <w:textAlignment w:val="top"/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六、联系方式</w:t>
      </w:r>
    </w:p>
    <w:p w14:paraId="1B853E97">
      <w:pPr>
        <w:widowControl/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 xml:space="preserve">培训咨询：中国建筑学会科技培训中心  杨老师  </w:t>
      </w:r>
    </w:p>
    <w:p w14:paraId="61BEF587">
      <w:pPr>
        <w:widowControl/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电    话：010-88360040  13910576108</w:t>
      </w:r>
    </w:p>
    <w:p w14:paraId="75DE319A">
      <w:pPr>
        <w:widowControl/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电子邮箱:kjpxzx@Chinaasc.org.cn</w:t>
      </w:r>
    </w:p>
    <w:p w14:paraId="6821E0EC">
      <w:pPr>
        <w:widowControl/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报名咨询：齐宪坤18201010970、陈颖18513390888、潘虹华13476000445</w:t>
      </w:r>
    </w:p>
    <w:p w14:paraId="76BEA0DD">
      <w:pPr>
        <w:widowControl/>
        <w:shd w:val="clear" w:color="auto" w:fill="FFFFFF"/>
        <w:spacing w:line="520" w:lineRule="exact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电子邮箱：</w:t>
      </w:r>
      <w:r>
        <w:fldChar w:fldCharType="begin"/>
      </w:r>
      <w:r>
        <w:instrText xml:space="preserve"> HYPERLINK "mailto:2032546476@qq.com"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qixk@gbsware.cn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fldChar w:fldCharType="end"/>
      </w:r>
    </w:p>
    <w:p w14:paraId="0A2E240B">
      <w:pPr>
        <w:widowControl/>
        <w:shd w:val="clear" w:color="auto" w:fill="FFFFFF"/>
        <w:ind w:firstLine="450" w:firstLineChars="15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 xml:space="preserve">入会咨询：中国建筑学会会员部   张老师   </w:t>
      </w:r>
    </w:p>
    <w:p w14:paraId="272960E3">
      <w:pPr>
        <w:widowControl/>
        <w:shd w:val="clear" w:color="auto" w:fill="FFFFFF"/>
        <w:ind w:firstLine="300" w:firstLineChars="1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 xml:space="preserve"> 电    话：010-88082231</w:t>
      </w:r>
    </w:p>
    <w:p w14:paraId="7976A25A">
      <w:pPr>
        <w:widowControl/>
        <w:shd w:val="clear" w:color="auto" w:fill="FFFFFF"/>
        <w:ind w:left="319" w:leftChars="152" w:firstLine="150" w:firstLineChars="50"/>
        <w:jc w:val="left"/>
        <w:textAlignment w:val="top"/>
        <w:rPr>
          <w:rStyle w:val="17"/>
          <w:rFonts w:hint="eastAsia" w:ascii="仿宋" w:hAnsi="仿宋" w:eastAsia="仿宋" w:cs="仿宋"/>
          <w:color w:val="000000" w:themeColor="text1"/>
          <w:kern w:val="0"/>
          <w:sz w:val="30"/>
          <w:szCs w:val="30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电子邮箱：</w:t>
      </w:r>
      <w:r>
        <w:fldChar w:fldCharType="begin"/>
      </w:r>
      <w:r>
        <w:instrText xml:space="preserve"> HYPERLINK "mailto:zhanghp@chinaasc.org.cn" </w:instrText>
      </w:r>
      <w:r>
        <w:fldChar w:fldCharType="separate"/>
      </w:r>
      <w:r>
        <w:rPr>
          <w:rStyle w:val="17"/>
          <w:rFonts w:hint="eastAsia" w:ascii="仿宋" w:hAnsi="仿宋" w:eastAsia="仿宋" w:cs="仿宋"/>
          <w:color w:val="000000" w:themeColor="text1"/>
          <w:kern w:val="0"/>
          <w:sz w:val="30"/>
          <w:szCs w:val="30"/>
          <w:u w:val="none"/>
          <w:lang w:bidi="ar"/>
          <w14:textFill>
            <w14:solidFill>
              <w14:schemeClr w14:val="tx1"/>
            </w14:solidFill>
          </w14:textFill>
        </w:rPr>
        <w:t>zhanghp@chinaasc.org.cn</w:t>
      </w:r>
      <w:r>
        <w:rPr>
          <w:rStyle w:val="17"/>
          <w:rFonts w:hint="eastAsia" w:ascii="仿宋" w:hAnsi="仿宋" w:eastAsia="仿宋" w:cs="仿宋"/>
          <w:color w:val="000000" w:themeColor="text1"/>
          <w:kern w:val="0"/>
          <w:sz w:val="30"/>
          <w:szCs w:val="30"/>
          <w:u w:val="none"/>
          <w:lang w:bidi="ar"/>
          <w14:textFill>
            <w14:solidFill>
              <w14:schemeClr w14:val="tx1"/>
            </w14:solidFill>
          </w14:textFill>
        </w:rPr>
        <w:fldChar w:fldCharType="end"/>
      </w:r>
    </w:p>
    <w:p w14:paraId="573F583F">
      <w:pPr>
        <w:widowControl/>
        <w:shd w:val="clear" w:color="auto" w:fill="FFFFFF"/>
        <w:ind w:left="319" w:leftChars="152" w:firstLine="150" w:firstLineChars="5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 xml:space="preserve">中国建筑学会官网：http://www.chinaasc.org.cn </w:t>
      </w:r>
    </w:p>
    <w:p w14:paraId="342944FA">
      <w:pPr>
        <w:widowControl/>
        <w:shd w:val="clear" w:color="auto" w:fill="FFFFFF"/>
        <w:ind w:left="319" w:leftChars="152" w:firstLine="150" w:firstLineChars="50"/>
        <w:jc w:val="left"/>
        <w:textAlignment w:val="top"/>
        <w:rPr>
          <w:rStyle w:val="17"/>
          <w:rFonts w:hint="eastAsia" w:ascii="仿宋" w:hAnsi="仿宋" w:eastAsia="仿宋" w:cs="仿宋"/>
          <w:color w:val="000000" w:themeColor="text1"/>
          <w:kern w:val="0"/>
          <w:sz w:val="30"/>
          <w:szCs w:val="30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 w:cs="仿宋"/>
          <w:color w:val="000000" w:themeColor="text1"/>
          <w:kern w:val="0"/>
          <w:sz w:val="30"/>
          <w:szCs w:val="30"/>
          <w:u w:val="none"/>
          <w:lang w:bidi="ar"/>
          <w14:textFill>
            <w14:solidFill>
              <w14:schemeClr w14:val="tx1"/>
            </w14:solidFill>
          </w14:textFill>
        </w:rPr>
        <w:t>培训监督电话：010-88082226</w:t>
      </w:r>
    </w:p>
    <w:p w14:paraId="2E47E75D">
      <w:pPr>
        <w:widowControl/>
        <w:shd w:val="clear" w:color="auto" w:fill="FFFFFF"/>
        <w:ind w:left="319" w:leftChars="152" w:firstLine="150" w:firstLineChars="50"/>
        <w:jc w:val="left"/>
        <w:textAlignment w:val="top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附件：1、培训班日程安排</w:t>
      </w:r>
    </w:p>
    <w:p w14:paraId="1783ABA3">
      <w:pPr>
        <w:pStyle w:val="11"/>
        <w:widowControl/>
        <w:spacing w:beforeAutospacing="0" w:afterAutospacing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2、培训班报名回执表</w:t>
      </w:r>
    </w:p>
    <w:p w14:paraId="315C3F51">
      <w:pPr>
        <w:pStyle w:val="11"/>
        <w:widowControl/>
        <w:spacing w:beforeAutospacing="0" w:afterAutospacing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p w14:paraId="3AF5DB9F">
      <w:pPr>
        <w:tabs>
          <w:tab w:val="left" w:pos="1138"/>
          <w:tab w:val="left" w:pos="7980"/>
        </w:tabs>
        <w:spacing w:line="520" w:lineRule="exact"/>
        <w:ind w:right="58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中国建筑学会科技培训中心     </w:t>
      </w:r>
      <w:r>
        <w:rPr>
          <w:rFonts w:hint="eastAsia" w:ascii="仿宋_GB2312" w:hAnsi="仿宋" w:eastAsia="仿宋_GB2312" w:cs="仿宋"/>
          <w:sz w:val="30"/>
          <w:szCs w:val="30"/>
        </w:rPr>
        <w:t>北京绿建软件股份有限公司</w:t>
      </w:r>
    </w:p>
    <w:p w14:paraId="04F72A66">
      <w:pPr>
        <w:ind w:firstLine="3300" w:firstLineChars="1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2025年5月9日</w:t>
      </w:r>
    </w:p>
    <w:p w14:paraId="1922310C">
      <w:pPr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br w:type="page"/>
      </w:r>
    </w:p>
    <w:p w14:paraId="4FC0505B">
      <w:pPr>
        <w:pStyle w:val="11"/>
        <w:widowControl/>
        <w:adjustRightInd w:val="0"/>
        <w:snapToGrid w:val="0"/>
        <w:spacing w:beforeAutospacing="0" w:afterAutospacing="0"/>
        <w:rPr>
          <w:rFonts w:eastAsia="方正小标宋简体"/>
          <w:kern w:val="2"/>
          <w:sz w:val="32"/>
          <w:szCs w:val="32"/>
        </w:rPr>
      </w:pPr>
      <w:r>
        <w:rPr>
          <w:rFonts w:hint="eastAsia" w:eastAsia="仿宋_GB2312"/>
          <w:bCs/>
          <w:kern w:val="2"/>
          <w:sz w:val="28"/>
          <w:szCs w:val="28"/>
        </w:rPr>
        <w:t>附件1：</w:t>
      </w:r>
    </w:p>
    <w:p w14:paraId="1FD79957">
      <w:pPr>
        <w:spacing w:line="360" w:lineRule="atLeast"/>
        <w:jc w:val="center"/>
        <w:rPr>
          <w:rFonts w:hint="eastAsia" w:cs="仿宋_GB2312"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/>
          <w:sz w:val="30"/>
          <w:szCs w:val="30"/>
        </w:rPr>
        <w:t>第七届（2025）绿色低碳建筑技术应用暑期师资培训班日程安排</w:t>
      </w:r>
    </w:p>
    <w:p w14:paraId="2D224FC3">
      <w:pPr>
        <w:spacing w:line="360" w:lineRule="atLeast"/>
        <w:jc w:val="center"/>
        <w:rPr>
          <w:rFonts w:hint="eastAsia" w:cs="仿宋_GB2312" w:asciiTheme="majorEastAsia" w:hAnsiTheme="majorEastAsia" w:eastAsiaTheme="majorEastAsia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（持续更新中，非最终日程安排，仅供参考）</w:t>
      </w:r>
    </w:p>
    <w:tbl>
      <w:tblPr>
        <w:tblStyle w:val="12"/>
        <w:tblpPr w:leftFromText="180" w:rightFromText="180" w:vertAnchor="text" w:horzAnchor="margin" w:tblpX="-462" w:tblpY="320"/>
        <w:tblOverlap w:val="never"/>
        <w:tblW w:w="567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536"/>
        <w:gridCol w:w="7290"/>
      </w:tblGrid>
      <w:tr w14:paraId="4005B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5AA550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84ADC0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0A87B9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培训内容及授课嘉宾</w:t>
            </w:r>
          </w:p>
        </w:tc>
      </w:tr>
      <w:tr w14:paraId="66EF4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4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4D4459">
            <w:pPr>
              <w:spacing w:line="360" w:lineRule="atLeas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27日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43D781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10:00-22:00</w:t>
            </w:r>
          </w:p>
        </w:tc>
        <w:tc>
          <w:tcPr>
            <w:tcW w:w="3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AF7382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报  到</w:t>
            </w:r>
          </w:p>
        </w:tc>
      </w:tr>
      <w:tr w14:paraId="23AD4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A8FE24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28日</w:t>
            </w:r>
          </w:p>
          <w:p w14:paraId="622A6705">
            <w:pPr>
              <w:pStyle w:val="3"/>
            </w:pPr>
            <w:r>
              <w:rPr>
                <w:rFonts w:cs="仿宋_GB2312" w:asciiTheme="majorEastAsia" w:hAnsiTheme="majorEastAsia" w:eastAsiaTheme="majorEastAsia"/>
                <w:b w:val="0"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79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BF10A6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  <w:p w14:paraId="2FEE5E03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9:00-09:40</w:t>
            </w:r>
          </w:p>
          <w:p w14:paraId="66996B49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B5B353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主持人：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中国建筑学会科技培训中心</w:t>
            </w:r>
          </w:p>
        </w:tc>
      </w:tr>
      <w:tr w14:paraId="4BBF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B87591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83155E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D77AE2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开班式：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地方机构  致欢迎辞</w:t>
            </w:r>
          </w:p>
          <w:p w14:paraId="319211BC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中国建筑学会领导致辞</w:t>
            </w:r>
          </w:p>
        </w:tc>
      </w:tr>
      <w:tr w14:paraId="0BDA9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3F4CB9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6F4A6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9:40-10:40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A85E1D3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  <w:lang w:eastAsia="zh-CN"/>
              </w:rPr>
              <w:t>经济和社会全面绿色转型中的要素探讨</w:t>
            </w:r>
          </w:p>
          <w:p w14:paraId="5D355363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讲课嘉宾：王有为</w:t>
            </w:r>
          </w:p>
          <w:p w14:paraId="61CCE0D8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中国城科会绿色建筑与节能专业委员会主任</w:t>
            </w:r>
          </w:p>
        </w:tc>
      </w:tr>
      <w:tr w14:paraId="453BE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CCB7F7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BA58CC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10:40-11:40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BED4A52">
            <w:pPr>
              <w:spacing w:line="360" w:lineRule="atLeast"/>
              <w:jc w:val="lef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讲课题目：怎么样着手去设计一个绿色建筑？</w:t>
            </w:r>
          </w:p>
          <w:p w14:paraId="09491F2F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 xml:space="preserve">讲课嘉宾：朱颖心 </w:t>
            </w:r>
          </w:p>
          <w:p w14:paraId="553DF70F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清华大学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eastAsia="zh-CN"/>
              </w:rPr>
              <w:t>建筑学院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教授、建筑环境与能源应用工程专业教指委主任</w:t>
            </w:r>
          </w:p>
        </w:tc>
      </w:tr>
      <w:tr w14:paraId="13D0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59F4E4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148EF8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11:40-12:00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BD8627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2E74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0BA964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28日</w:t>
            </w:r>
          </w:p>
          <w:p w14:paraId="496E3FBD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下午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900A68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14:00-15:00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1EBFBF8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讲课题目：从心出发，点绿成金</w:t>
            </w:r>
          </w:p>
          <w:p w14:paraId="752E17CE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cs="仿宋_GB2312" w:eastAsiaTheme="majorEastAsia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叶青</w:t>
            </w:r>
          </w:p>
          <w:p w14:paraId="04543B51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深圳建筑科学研究院董事长</w:t>
            </w:r>
          </w:p>
        </w:tc>
      </w:tr>
      <w:tr w14:paraId="4DCC8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F288DE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79813E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15:00-16:00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600423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讲课题目：重庆大学绿色建筑教育教学的实践与思考</w:t>
            </w:r>
          </w:p>
          <w:p w14:paraId="058B79AD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讲课嘉宾：周铁军</w:t>
            </w:r>
          </w:p>
          <w:p w14:paraId="52C795D9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重庆大学建筑城规学院教授、建筑学专业教指委建筑技术教学工作委员会主任</w:t>
            </w:r>
          </w:p>
        </w:tc>
      </w:tr>
      <w:tr w14:paraId="19DE9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A0F747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3B2FA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16:00-17:00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C9F800B">
            <w:pPr>
              <w:spacing w:line="360" w:lineRule="atLeast"/>
              <w:jc w:val="lef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  <w:lang w:eastAsia="zh-CN"/>
              </w:rPr>
              <w:t>“流域人居”可持续性研究及其交叉人才培养</w:t>
            </w:r>
          </w:p>
          <w:p w14:paraId="1DFFFB58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汪芳</w:t>
            </w:r>
          </w:p>
          <w:p w14:paraId="005A0E2E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北京大学建筑与景观设计学院教授</w:t>
            </w:r>
          </w:p>
        </w:tc>
      </w:tr>
      <w:tr w14:paraId="4C3FA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8B9E9E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50DAA4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17:00-17:30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E076EF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7DBD8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9FBF79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29日</w:t>
            </w:r>
          </w:p>
          <w:p w14:paraId="2881671D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上午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5D9B6E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8:30-10:00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D2080E9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bookmarkStart w:id="5" w:name="OLE_LINK9"/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保温与遮阳性能独立调节</w:t>
            </w:r>
          </w:p>
          <w:bookmarkEnd w:id="5"/>
          <w:p w14:paraId="52FE3C17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讲课嘉宾：孟庆林</w:t>
            </w:r>
          </w:p>
          <w:p w14:paraId="7E542933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华南理工大学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eastAsia="zh-CN"/>
              </w:rPr>
              <w:t>建筑学院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教授、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eastAsia="zh-CN"/>
              </w:rPr>
              <w:t>中国建筑学会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建筑物理学会理事长</w:t>
            </w:r>
          </w:p>
        </w:tc>
      </w:tr>
      <w:tr w14:paraId="2687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765B63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9CC28D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10:00-11:30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36E0701E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  <w:lang w:eastAsia="zh-CN"/>
              </w:rPr>
              <w:t>绿色低碳建筑设计体系与实践</w:t>
            </w:r>
          </w:p>
          <w:p w14:paraId="5B3A0105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讲课嘉宾：刘恒</w:t>
            </w:r>
          </w:p>
          <w:p w14:paraId="5B45F9A7">
            <w:pPr>
              <w:spacing w:line="380" w:lineRule="exact"/>
              <w:rPr>
                <w:rFonts w:hint="eastAsia" w:cs="仿宋_GB2312" w:asciiTheme="majorEastAsia" w:hAnsi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中国建筑设计研究院绿色建筑设计研究院院长</w:t>
            </w:r>
          </w:p>
        </w:tc>
      </w:tr>
      <w:tr w14:paraId="5C6F2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35CA68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A2D4FD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11:30-12:00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D1EC9D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70FEE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984B4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  <w:t xml:space="preserve"> 29日下午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84B000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14:00-15: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60DC32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讲课题目：《绿色低碳建筑性能模拟》</w:t>
            </w:r>
            <w:bookmarkStart w:id="6" w:name="OLE_LINK11"/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课程教学</w:t>
            </w:r>
            <w:bookmarkEnd w:id="6"/>
          </w:p>
          <w:p w14:paraId="69EC4F17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讲课嘉宾：罗智星</w:t>
            </w:r>
          </w:p>
          <w:p w14:paraId="29A318E6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西安建筑科技大学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建筑学院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教授</w:t>
            </w:r>
          </w:p>
        </w:tc>
      </w:tr>
      <w:tr w14:paraId="0342A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C9FB7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AA740F">
            <w:pPr>
              <w:spacing w:line="380" w:lineRule="exact"/>
              <w:jc w:val="center"/>
              <w:rPr>
                <w:rFonts w:hint="default" w:cs="仿宋_GB2312" w:asciiTheme="majorEastAsia" w:hAnsiTheme="majorEastAsia" w:eastAsiaTheme="majorEastAsia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15:00-16:00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06D3CB">
            <w:pPr>
              <w:spacing w:line="380" w:lineRule="exac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讲课题目：脑调控在绿色低碳领域的解析与分享</w:t>
            </w:r>
          </w:p>
          <w:p w14:paraId="40149976">
            <w:pPr>
              <w:spacing w:line="380" w:lineRule="exac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讲课嘉宾：钟健</w:t>
            </w:r>
          </w:p>
          <w:p w14:paraId="344168B8">
            <w:pPr>
              <w:spacing w:line="380" w:lineRule="exact"/>
              <w:jc w:val="both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依瑞德集团近红外事业部总监助理</w:t>
            </w:r>
          </w:p>
        </w:tc>
      </w:tr>
      <w:tr w14:paraId="01B8A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1D025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5C8B56">
            <w:pPr>
              <w:spacing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: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-17: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val="en-US" w:eastAsia="zh-CN"/>
              </w:rPr>
              <w:t>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5A2EE6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演讲题目：绿色低碳模拟分析整体解决方案</w:t>
            </w:r>
          </w:p>
          <w:p w14:paraId="1CC5DA11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讲课嘉宾：张金乾</w:t>
            </w:r>
          </w:p>
          <w:p w14:paraId="6D4B6D9A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北京绿建软件股份有限公司总经理</w:t>
            </w:r>
          </w:p>
        </w:tc>
      </w:tr>
      <w:tr w14:paraId="580D2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7BDE7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FD00EA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17: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-17:30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18F21E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24353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C45A7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30日</w:t>
            </w:r>
          </w:p>
          <w:p w14:paraId="4AE8CB25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上午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C61C1D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8:30-10:00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315DED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讲课题目：光环境与心理生理影响</w:t>
            </w:r>
          </w:p>
          <w:p w14:paraId="56ED1B52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讲课嘉宾：田真</w:t>
            </w:r>
          </w:p>
          <w:p w14:paraId="613E0AE7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湖南大学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建筑与规划学院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教授</w:t>
            </w:r>
          </w:p>
        </w:tc>
      </w:tr>
      <w:tr w14:paraId="0B3B9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5EEDC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394271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10:00-11:30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B6BEB2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讲课题目：“绿色建筑”赋能地方应用型本科专业建设</w:t>
            </w:r>
          </w:p>
          <w:p w14:paraId="4DBE7DBE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讲课嘉宾：颜丰</w:t>
            </w:r>
          </w:p>
          <w:p w14:paraId="1FEABC04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000000"/>
                <w:sz w:val="24"/>
              </w:rPr>
              <w:t>台州学院</w:t>
            </w:r>
            <w:r>
              <w:rPr>
                <w:rFonts w:hint="eastAsia" w:ascii="宋体" w:hAnsi="宋体" w:eastAsia="宋体" w:cs="仿宋_GB2312"/>
                <w:b w:val="0"/>
                <w:bCs w:val="0"/>
                <w:color w:val="000000"/>
                <w:sz w:val="24"/>
                <w:lang w:eastAsia="zh-CN"/>
              </w:rPr>
              <w:t>建筑工程学院</w:t>
            </w:r>
            <w:r>
              <w:rPr>
                <w:rFonts w:hint="eastAsia" w:ascii="宋体" w:hAnsi="宋体" w:eastAsia="宋体" w:cs="仿宋_GB2312"/>
                <w:b w:val="0"/>
                <w:bCs w:val="0"/>
                <w:color w:val="000000"/>
                <w:sz w:val="24"/>
              </w:rPr>
              <w:t>副教授</w:t>
            </w:r>
          </w:p>
        </w:tc>
      </w:tr>
      <w:tr w14:paraId="29A4B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440A2E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472F5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11:30-12:00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EF47DC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183D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D7123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 xml:space="preserve"> 30日下午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CA2361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14:00-17:00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BC2E02">
            <w:pPr>
              <w:spacing w:line="380" w:lineRule="exact"/>
              <w:rPr>
                <w:rFonts w:hint="eastAsia"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项目现场教学：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绿色低碳建筑项目现场教学（新建、改造）</w:t>
            </w:r>
          </w:p>
        </w:tc>
      </w:tr>
      <w:tr w14:paraId="79D2D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DBD17F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31日</w:t>
            </w:r>
          </w:p>
          <w:p w14:paraId="4400B3ED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上午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036D2D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8:30-10:00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0804EA3">
            <w:pPr>
              <w:adjustRightInd w:val="0"/>
              <w:snapToGrid w:val="0"/>
              <w:spacing w:line="420" w:lineRule="exact"/>
              <w:jc w:val="lef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讲课题目：《绿色建筑与建筑节能》课程教学</w:t>
            </w:r>
          </w:p>
          <w:p w14:paraId="75557D48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高玉环</w:t>
            </w:r>
          </w:p>
          <w:p w14:paraId="6BB42A97">
            <w:pPr>
              <w:adjustRightInd w:val="0"/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重庆建筑工程职业学院产教融合发展中心综合办主任</w:t>
            </w:r>
          </w:p>
        </w:tc>
      </w:tr>
      <w:tr w14:paraId="2C985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B726B8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552867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10:00-11:30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35FBBCCD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 xml:space="preserve">健康人居环境职业教育的实践探索 </w:t>
            </w:r>
          </w:p>
          <w:p w14:paraId="1586E5F5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岳华</w:t>
            </w:r>
          </w:p>
          <w:p w14:paraId="7330A78A">
            <w:p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上海济光职业技术学院人居环境与建筑设计学院院长、教授</w:t>
            </w:r>
          </w:p>
        </w:tc>
      </w:tr>
      <w:tr w14:paraId="27C65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D607EB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FAAD8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11:30-12:00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DF9792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5C3C8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7AB48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  <w:t xml:space="preserve"> 31日下午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42876D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14:00-15:00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524920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讲课题目：城市更新背景下适老化空间设计与改造举措</w:t>
            </w:r>
          </w:p>
          <w:p w14:paraId="5FCC20A6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讲课嘉宾：青宁</w:t>
            </w:r>
          </w:p>
          <w:p w14:paraId="350D59D8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山东城市建设职业学院教授</w:t>
            </w:r>
          </w:p>
        </w:tc>
      </w:tr>
      <w:tr w14:paraId="261B4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EFD5D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2AA583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15:00-16:00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1C6C6F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讲课题目：绿色建筑节能与新能源应用</w:t>
            </w:r>
          </w:p>
          <w:p w14:paraId="517889A2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讲课嘉宾：冀晓霞</w:t>
            </w:r>
          </w:p>
          <w:p w14:paraId="1844E53E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成都航空职业技术学院建筑工程学院副院长</w:t>
            </w:r>
          </w:p>
        </w:tc>
      </w:tr>
      <w:tr w14:paraId="1033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91680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111ED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16:00-17:00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D8FF24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讲课题目：绿建竞赛与课程改革深度融合双赢之路解析</w:t>
            </w:r>
          </w:p>
          <w:p w14:paraId="4AC0C42C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讲课嘉宾：李婷婷</w:t>
            </w:r>
          </w:p>
          <w:p w14:paraId="60329962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武夷学院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eastAsia="zh-CN"/>
              </w:rPr>
              <w:t>土木工程与建筑学院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教授</w:t>
            </w:r>
          </w:p>
        </w:tc>
      </w:tr>
      <w:tr w14:paraId="74210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9DCB2">
            <w:pPr>
              <w:pStyle w:val="3"/>
              <w:jc w:val="center"/>
              <w:rPr>
                <w:rFonts w:cs="仿宋_GB2312" w:asciiTheme="majorEastAsia" w:hAnsiTheme="majorEastAsia" w:eastAsiaTheme="majorEastAsia"/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244F10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17:00-17:30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F9EDB5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6B140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B1036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8月</w:t>
            </w:r>
          </w:p>
          <w:p w14:paraId="6799C38D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1日</w:t>
            </w:r>
          </w:p>
          <w:p w14:paraId="10EFF38F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上午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5F67AD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8:30-10:00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193090">
            <w:pPr>
              <w:adjustRightInd w:val="0"/>
              <w:snapToGrid w:val="0"/>
              <w:spacing w:line="420" w:lineRule="exact"/>
              <w:jc w:val="lef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讲课题目：碳中和技术</w:t>
            </w:r>
          </w:p>
          <w:p w14:paraId="2C68E08D">
            <w:pPr>
              <w:adjustRightInd w:val="0"/>
              <w:snapToGrid w:val="0"/>
              <w:spacing w:line="420" w:lineRule="exact"/>
              <w:jc w:val="lef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讲课嘉宾：明廷臻</w:t>
            </w:r>
          </w:p>
          <w:p w14:paraId="4E7B4BB3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武汉理工大学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土木工程与建筑学院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教授</w:t>
            </w:r>
          </w:p>
        </w:tc>
      </w:tr>
      <w:tr w14:paraId="5AED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710D9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CE4958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10:00-11:30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FE0A030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讲课题目：人工智能在健康建筑发展中的应用探讨</w:t>
            </w:r>
          </w:p>
          <w:p w14:paraId="176E4EDF">
            <w:pPr>
              <w:spacing w:line="380" w:lineRule="exact"/>
              <w:rPr>
                <w:rFonts w:hint="eastAsia" w:ascii="宋体" w:hAnsi="宋体" w:cs="仿宋_GB2312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张楠</w:t>
            </w:r>
          </w:p>
          <w:p w14:paraId="7DD4772E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bookmarkStart w:id="7" w:name="OLE_LINK3"/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北京工业大学</w:t>
            </w:r>
            <w:bookmarkEnd w:id="7"/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建筑工程学院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教授</w:t>
            </w:r>
          </w:p>
        </w:tc>
      </w:tr>
      <w:tr w14:paraId="7F87A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E303B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1D3116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11:30-12:00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F0D0D1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56F8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5ACC1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8月</w:t>
            </w:r>
          </w:p>
          <w:p w14:paraId="1ED125C8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1日</w:t>
            </w:r>
          </w:p>
          <w:p w14:paraId="58A32FF0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下午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72F291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14:00-17:00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D05920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项目现场教学：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中国古戏台声学实验室    杨阳教授（山西大学）</w:t>
            </w:r>
          </w:p>
        </w:tc>
      </w:tr>
      <w:tr w14:paraId="06293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AEF14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8月</w:t>
            </w:r>
          </w:p>
          <w:p w14:paraId="21227F00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2日</w:t>
            </w:r>
          </w:p>
          <w:p w14:paraId="436EE756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上午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ADB1E6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8:30-10:00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8E8E5B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讲课题目：新城市科学背景下的建成环境优化设计</w:t>
            </w:r>
          </w:p>
          <w:p w14:paraId="61F8360A">
            <w:pPr>
              <w:spacing w:line="380" w:lineRule="exac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讲课嘉宾：田梦</w:t>
            </w:r>
          </w:p>
          <w:p w14:paraId="0A3DF694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深圳大学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建筑与城市规划学院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助理教授</w:t>
            </w:r>
          </w:p>
        </w:tc>
      </w:tr>
      <w:tr w14:paraId="576E2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A3930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E0D687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10:00-11:30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1F92EF0F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讲课题目：《建筑光伏一体化》课程教学</w:t>
            </w:r>
          </w:p>
          <w:p w14:paraId="62E9C938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讲课嘉宾：莫妮娜</w:t>
            </w:r>
          </w:p>
          <w:p w14:paraId="3DD96114">
            <w:pPr>
              <w:spacing w:line="380" w:lineRule="exact"/>
              <w:rPr>
                <w:rFonts w:hint="eastAsia" w:eastAsia="宋体" w:cs="仿宋_GB2312" w:asciiTheme="majorEastAsia" w:hAnsi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成都理工大学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地理与规划学院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副教授</w:t>
            </w:r>
          </w:p>
        </w:tc>
      </w:tr>
      <w:tr w14:paraId="1D29F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40A27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96446B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11:30-12:00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CBBD4C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58423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90534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8月</w:t>
            </w:r>
          </w:p>
          <w:p w14:paraId="70F9895C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2日</w:t>
            </w:r>
          </w:p>
          <w:p w14:paraId="301776CC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下午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354B00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14:00-15:00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8AFF24">
            <w:pPr>
              <w:spacing w:line="380" w:lineRule="exact"/>
              <w:rPr>
                <w:rFonts w:hint="eastAsia" w:ascii="宋体" w:hAnsi="宋体" w:cs="仿宋_GB2312" w:eastAsiaTheme="majorEastAsia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既有建筑改造</w:t>
            </w:r>
          </w:p>
          <w:p w14:paraId="116ACE24">
            <w:pPr>
              <w:spacing w:line="380" w:lineRule="exact"/>
              <w:rPr>
                <w:rFonts w:hint="eastAsia" w:ascii="宋体" w:hAnsi="宋体" w:cs="仿宋_GB2312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讲课嘉宾：董宏</w:t>
            </w:r>
          </w:p>
          <w:p w14:paraId="4972E82F">
            <w:pPr>
              <w:adjustRightInd w:val="0"/>
              <w:snapToGrid w:val="0"/>
              <w:spacing w:line="420" w:lineRule="exact"/>
              <w:jc w:val="left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北京建筑大学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  <w:t>建筑与城市规划学院教授</w:t>
            </w:r>
          </w:p>
        </w:tc>
      </w:tr>
      <w:tr w14:paraId="74137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187A8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7E3324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15:00-16:30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A7CB057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讲课题目：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绿色低碳建筑产教整合应用</w:t>
            </w:r>
          </w:p>
          <w:p w14:paraId="6C85BF49">
            <w:pPr>
              <w:spacing w:line="380" w:lineRule="exact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  <w:t>讲课嘉宾：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</w:rPr>
              <w:t>陈成</w:t>
            </w:r>
          </w:p>
          <w:p w14:paraId="620850DF">
            <w:pPr>
              <w:spacing w:line="380" w:lineRule="exact"/>
              <w:rPr>
                <w:rFonts w:hint="eastAsia" w:cs="仿宋_GB2312" w:asciiTheme="majorEastAsia" w:hAnsiTheme="majorEastAsia" w:eastAsia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全国高等院校绿色建筑技能大赛（公益）组委会负责人</w:t>
            </w:r>
          </w:p>
        </w:tc>
      </w:tr>
      <w:tr w14:paraId="64BE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40628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2CE86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16:30-17:00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DC6FEA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现场互动问答</w:t>
            </w:r>
          </w:p>
        </w:tc>
      </w:tr>
      <w:tr w14:paraId="58577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84259">
            <w:pPr>
              <w:spacing w:line="360" w:lineRule="atLeas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B637A8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17:00-17:30</w:t>
            </w:r>
          </w:p>
        </w:tc>
        <w:tc>
          <w:tcPr>
            <w:tcW w:w="3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821474">
            <w:pPr>
              <w:spacing w:line="380" w:lineRule="exact"/>
              <w:jc w:val="center"/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结业考试</w:t>
            </w:r>
          </w:p>
        </w:tc>
      </w:tr>
    </w:tbl>
    <w:p w14:paraId="45BA4540">
      <w:pPr>
        <w:widowControl/>
        <w:shd w:val="clear" w:color="auto" w:fill="FFFFFF"/>
        <w:spacing w:line="560" w:lineRule="exact"/>
        <w:jc w:val="left"/>
        <w:rPr>
          <w:rFonts w:eastAsia="仿宋_GB2312" w:cs="Times New Roman"/>
          <w:bCs/>
          <w:sz w:val="28"/>
          <w:szCs w:val="28"/>
        </w:rPr>
      </w:pPr>
      <w:r>
        <w:rPr>
          <w:rFonts w:hint="eastAsia" w:eastAsia="仿宋_GB2312" w:cs="Times New Roman"/>
          <w:bCs/>
          <w:sz w:val="28"/>
          <w:szCs w:val="28"/>
        </w:rPr>
        <w:t>附件2：</w:t>
      </w:r>
    </w:p>
    <w:p w14:paraId="15FF8D55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“</w:t>
      </w:r>
      <w:r>
        <w:rPr>
          <w:rFonts w:hint="eastAsia" w:cs="仿宋_GB2312" w:asciiTheme="majorEastAsia" w:hAnsiTheme="majorEastAsia" w:eastAsiaTheme="majorEastAsia"/>
          <w:b/>
          <w:bCs/>
          <w:color w:val="000000"/>
          <w:sz w:val="30"/>
          <w:szCs w:val="30"/>
        </w:rPr>
        <w:t>第七届（2025）绿色低碳建筑技术应用暑期师资培训班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”</w:t>
      </w:r>
    </w:p>
    <w:p w14:paraId="07DDAAA2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报名回执表</w:t>
      </w:r>
    </w:p>
    <w:tbl>
      <w:tblPr>
        <w:tblStyle w:val="12"/>
        <w:tblpPr w:leftFromText="180" w:rightFromText="180" w:vertAnchor="text" w:horzAnchor="page" w:tblpX="1706" w:tblpY="550"/>
        <w:tblOverlap w:val="never"/>
        <w:tblW w:w="8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"/>
        <w:gridCol w:w="984"/>
        <w:gridCol w:w="840"/>
        <w:gridCol w:w="1823"/>
        <w:gridCol w:w="840"/>
        <w:gridCol w:w="85"/>
        <w:gridCol w:w="1008"/>
        <w:gridCol w:w="1632"/>
      </w:tblGrid>
      <w:tr w14:paraId="3BE2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7B788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单位名称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78BC77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（盖学院</w:t>
            </w:r>
            <w:r>
              <w:rPr>
                <w:rFonts w:hint="eastAsia" w:hAnsi="宋体" w:eastAsia="宋体" w:cs="宋体"/>
                <w:sz w:val="24"/>
                <w:lang w:eastAsia="zh-CN"/>
              </w:rPr>
              <w:t>或单位</w:t>
            </w:r>
            <w:r>
              <w:rPr>
                <w:rFonts w:hint="eastAsia" w:hAnsi="宋体" w:eastAsia="宋体" w:cs="宋体"/>
                <w:sz w:val="24"/>
              </w:rPr>
              <w:t>章）</w:t>
            </w:r>
          </w:p>
        </w:tc>
      </w:tr>
      <w:tr w14:paraId="36BA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D7C44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通讯地址</w:t>
            </w:r>
          </w:p>
        </w:tc>
        <w:tc>
          <w:tcPr>
            <w:tcW w:w="721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39503A8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01703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CA2B7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报名联系人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2B10F5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3675F8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手 机</w:t>
            </w:r>
          </w:p>
        </w:tc>
        <w:tc>
          <w:tcPr>
            <w:tcW w:w="1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58ABBF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C19394">
            <w:pPr>
              <w:pStyle w:val="7"/>
              <w:spacing w:line="52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邮 箱</w:t>
            </w:r>
          </w:p>
        </w:tc>
        <w:tc>
          <w:tcPr>
            <w:tcW w:w="2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4782C2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71EFA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35183C">
            <w:pPr>
              <w:pStyle w:val="7"/>
              <w:spacing w:after="93" w:afterLines="30" w:line="520" w:lineRule="exact"/>
              <w:ind w:firstLine="84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参加培训代表信息</w:t>
            </w:r>
          </w:p>
        </w:tc>
      </w:tr>
      <w:tr w14:paraId="0BBF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EBBDC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姓  名</w:t>
            </w: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8998E7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性  别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BB8F4F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职  务</w:t>
            </w: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75CF26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手  机</w:t>
            </w: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598AB9E">
            <w:pPr>
              <w:pStyle w:val="7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会员号</w:t>
            </w:r>
          </w:p>
          <w:p w14:paraId="4CFC7276">
            <w:pPr>
              <w:pStyle w:val="7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（会员填写）</w:t>
            </w:r>
          </w:p>
        </w:tc>
      </w:tr>
      <w:tr w14:paraId="6A26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614952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246A6AE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B753D85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60F21">
            <w:pPr>
              <w:pStyle w:val="7"/>
              <w:spacing w:line="520" w:lineRule="exact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F2979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4C5C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A7827C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545CBF3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1AE21B0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F32CE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E8D3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5F07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BD2ABE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51D819C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801F532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8497E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847CF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18D38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A0C685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5ECA407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25D4D80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300BD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03951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3CD7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CAB8AE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D1BACC6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9BFFF4C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1D882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BBB28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06CD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30405A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921A479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AAF7F63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6D31B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D79FE">
            <w:pPr>
              <w:pStyle w:val="7"/>
              <w:spacing w:line="520" w:lineRule="exact"/>
              <w:ind w:firstLine="480" w:firstLineChars="200"/>
              <w:jc w:val="center"/>
              <w:rPr>
                <w:rFonts w:hint="eastAsia" w:hAnsi="宋体" w:eastAsia="宋体" w:cs="宋体"/>
                <w:sz w:val="24"/>
              </w:rPr>
            </w:pPr>
          </w:p>
        </w:tc>
      </w:tr>
      <w:tr w14:paraId="534DF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6B8A70">
            <w:pPr>
              <w:pStyle w:val="7"/>
              <w:spacing w:line="520" w:lineRule="exact"/>
              <w:jc w:val="center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开票信息</w:t>
            </w:r>
          </w:p>
          <w:p w14:paraId="58AAA85A">
            <w:pPr>
              <w:pStyle w:val="7"/>
              <w:spacing w:line="380" w:lineRule="exact"/>
              <w:ind w:firstLine="720" w:firstLineChars="300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7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7158">
            <w:pPr>
              <w:pStyle w:val="7"/>
              <w:spacing w:after="62" w:afterLines="20" w:line="520" w:lineRule="exact"/>
              <w:ind w:left="105" w:leftChars="50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单位：</w:t>
            </w:r>
          </w:p>
        </w:tc>
      </w:tr>
      <w:tr w14:paraId="6056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BDFE">
            <w:pPr>
              <w:pStyle w:val="7"/>
              <w:spacing w:line="520" w:lineRule="exact"/>
              <w:ind w:firstLine="480" w:firstLineChars="200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7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BF2B">
            <w:pPr>
              <w:pStyle w:val="7"/>
              <w:spacing w:after="62" w:afterLines="20" w:line="520" w:lineRule="exact"/>
              <w:ind w:left="105" w:leftChars="50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 xml:space="preserve">税号：    </w:t>
            </w:r>
          </w:p>
        </w:tc>
      </w:tr>
      <w:tr w14:paraId="1C52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D98F4C"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费用及人数</w:t>
            </w:r>
          </w:p>
        </w:tc>
        <w:tc>
          <w:tcPr>
            <w:tcW w:w="721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5B4427"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万  仟   佰   拾  元整  小写：￥       参会人数：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</w:tr>
      <w:tr w14:paraId="4A37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35C0728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收款账号</w:t>
            </w:r>
          </w:p>
        </w:tc>
        <w:tc>
          <w:tcPr>
            <w:tcW w:w="44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C8B3EF5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</w:p>
          <w:p w14:paraId="24FB040A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收款人全称：中国建筑学会科技培训中心</w:t>
            </w:r>
          </w:p>
          <w:p w14:paraId="4CD6AE9A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账      号：11001085600056021228</w:t>
            </w:r>
          </w:p>
          <w:p w14:paraId="62F521E9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开 户 银行：建行北京甘家口支行</w:t>
            </w:r>
          </w:p>
          <w:p w14:paraId="7122CAEC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ECFB36C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单位印章</w:t>
            </w:r>
          </w:p>
          <w:p w14:paraId="61232174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 xml:space="preserve">      </w:t>
            </w:r>
          </w:p>
          <w:p w14:paraId="1BC75C93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 xml:space="preserve">          年  月  日</w:t>
            </w:r>
          </w:p>
        </w:tc>
      </w:tr>
      <w:tr w14:paraId="2DFC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7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1303">
            <w:pPr>
              <w:pStyle w:val="7"/>
              <w:spacing w:line="32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备  注：发票默认为数电专票，开具培训费。请提前报名，妥善填写回执表。</w:t>
            </w:r>
          </w:p>
          <w:p w14:paraId="5F0F40D1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联系人：杨老师 010-88360040、13910576108</w:t>
            </w:r>
          </w:p>
          <w:p w14:paraId="67366CE3">
            <w:pPr>
              <w:pStyle w:val="7"/>
              <w:spacing w:line="380" w:lineRule="exact"/>
              <w:rPr>
                <w:rFonts w:hint="eastAsia" w:hAnsi="宋体" w:eastAsia="宋体" w:cs="宋体"/>
                <w:sz w:val="24"/>
              </w:rPr>
            </w:pPr>
            <w:r>
              <w:rPr>
                <w:rFonts w:hint="eastAsia" w:hAnsi="宋体" w:eastAsia="宋体" w:cs="宋体"/>
                <w:sz w:val="24"/>
              </w:rPr>
              <w:t>邮  箱：kjpxzx@chinaasc.org.cn</w:t>
            </w:r>
          </w:p>
        </w:tc>
      </w:tr>
    </w:tbl>
    <w:p w14:paraId="3E7B1220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2732979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30F6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A39D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A39D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6BB6F"/>
    <w:multiLevelType w:val="singleLevel"/>
    <w:tmpl w:val="9B76BB6F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FAADB176"/>
    <w:multiLevelType w:val="singleLevel"/>
    <w:tmpl w:val="FAADB17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jlmZmUxYmEzMjFiZTBkZjU3ODFkMmQxZThlYTYifQ=="/>
  </w:docVars>
  <w:rsids>
    <w:rsidRoot w:val="00A701CB"/>
    <w:rsid w:val="000128C3"/>
    <w:rsid w:val="000249A7"/>
    <w:rsid w:val="000326B6"/>
    <w:rsid w:val="00067996"/>
    <w:rsid w:val="000B1B44"/>
    <w:rsid w:val="000C5A01"/>
    <w:rsid w:val="000D26B6"/>
    <w:rsid w:val="00184DDF"/>
    <w:rsid w:val="00215F8B"/>
    <w:rsid w:val="00223336"/>
    <w:rsid w:val="0023446E"/>
    <w:rsid w:val="002B3939"/>
    <w:rsid w:val="002C6D66"/>
    <w:rsid w:val="002C7ECD"/>
    <w:rsid w:val="002F5CBE"/>
    <w:rsid w:val="0031365D"/>
    <w:rsid w:val="00397BAF"/>
    <w:rsid w:val="003C0277"/>
    <w:rsid w:val="003C276D"/>
    <w:rsid w:val="00490DCA"/>
    <w:rsid w:val="004E7EBA"/>
    <w:rsid w:val="005420BE"/>
    <w:rsid w:val="00583552"/>
    <w:rsid w:val="005C0EC4"/>
    <w:rsid w:val="00620791"/>
    <w:rsid w:val="006309F5"/>
    <w:rsid w:val="006507C5"/>
    <w:rsid w:val="00677383"/>
    <w:rsid w:val="006A5A60"/>
    <w:rsid w:val="006B5A54"/>
    <w:rsid w:val="006B7A1F"/>
    <w:rsid w:val="006E5E6E"/>
    <w:rsid w:val="006E7F2F"/>
    <w:rsid w:val="00715A61"/>
    <w:rsid w:val="007266EB"/>
    <w:rsid w:val="00734E8F"/>
    <w:rsid w:val="00754F14"/>
    <w:rsid w:val="007A15DA"/>
    <w:rsid w:val="007B33CB"/>
    <w:rsid w:val="007C1914"/>
    <w:rsid w:val="00803C27"/>
    <w:rsid w:val="00831910"/>
    <w:rsid w:val="00840C46"/>
    <w:rsid w:val="00856EEA"/>
    <w:rsid w:val="008D0D52"/>
    <w:rsid w:val="008D309C"/>
    <w:rsid w:val="00904710"/>
    <w:rsid w:val="009161AE"/>
    <w:rsid w:val="00963F73"/>
    <w:rsid w:val="009831EA"/>
    <w:rsid w:val="009C3BE5"/>
    <w:rsid w:val="009E76F6"/>
    <w:rsid w:val="00A430C3"/>
    <w:rsid w:val="00A701CB"/>
    <w:rsid w:val="00A77CDB"/>
    <w:rsid w:val="00AC09B9"/>
    <w:rsid w:val="00AC3AF8"/>
    <w:rsid w:val="00AD47F9"/>
    <w:rsid w:val="00AF2217"/>
    <w:rsid w:val="00B06897"/>
    <w:rsid w:val="00B263C5"/>
    <w:rsid w:val="00B52240"/>
    <w:rsid w:val="00B97F4F"/>
    <w:rsid w:val="00BF64B4"/>
    <w:rsid w:val="00C74145"/>
    <w:rsid w:val="00CA16CF"/>
    <w:rsid w:val="00D0756D"/>
    <w:rsid w:val="00D54908"/>
    <w:rsid w:val="00D605E3"/>
    <w:rsid w:val="00D642CE"/>
    <w:rsid w:val="00DD2CD1"/>
    <w:rsid w:val="00E10EDA"/>
    <w:rsid w:val="00E1406D"/>
    <w:rsid w:val="00E26256"/>
    <w:rsid w:val="00E308C1"/>
    <w:rsid w:val="00E431CB"/>
    <w:rsid w:val="00EB7954"/>
    <w:rsid w:val="00EF52FD"/>
    <w:rsid w:val="00F30595"/>
    <w:rsid w:val="00F53E8A"/>
    <w:rsid w:val="00F92DA2"/>
    <w:rsid w:val="00FD70F3"/>
    <w:rsid w:val="00FF1F73"/>
    <w:rsid w:val="01172A03"/>
    <w:rsid w:val="01814321"/>
    <w:rsid w:val="019B4930"/>
    <w:rsid w:val="023A4BFB"/>
    <w:rsid w:val="02B32C00"/>
    <w:rsid w:val="04877EA0"/>
    <w:rsid w:val="04CF67B2"/>
    <w:rsid w:val="04FC4004"/>
    <w:rsid w:val="055F62E0"/>
    <w:rsid w:val="05A11650"/>
    <w:rsid w:val="0636392C"/>
    <w:rsid w:val="064222D0"/>
    <w:rsid w:val="066761DB"/>
    <w:rsid w:val="06B85617"/>
    <w:rsid w:val="06D66EBD"/>
    <w:rsid w:val="074E7D0A"/>
    <w:rsid w:val="0750320D"/>
    <w:rsid w:val="080A32C2"/>
    <w:rsid w:val="088B47CE"/>
    <w:rsid w:val="09260E23"/>
    <w:rsid w:val="09310546"/>
    <w:rsid w:val="09821F29"/>
    <w:rsid w:val="09BF0637"/>
    <w:rsid w:val="0A410924"/>
    <w:rsid w:val="0BD95485"/>
    <w:rsid w:val="0BE4053F"/>
    <w:rsid w:val="0BFC1173"/>
    <w:rsid w:val="0C770DFE"/>
    <w:rsid w:val="0CB303A6"/>
    <w:rsid w:val="0CC955BE"/>
    <w:rsid w:val="0CDD41A8"/>
    <w:rsid w:val="0D084B45"/>
    <w:rsid w:val="0DA6583B"/>
    <w:rsid w:val="0DD57ECE"/>
    <w:rsid w:val="0E4B0190"/>
    <w:rsid w:val="0F205B05"/>
    <w:rsid w:val="0F8B118C"/>
    <w:rsid w:val="12753A2E"/>
    <w:rsid w:val="12B74046"/>
    <w:rsid w:val="14131750"/>
    <w:rsid w:val="14465682"/>
    <w:rsid w:val="14522278"/>
    <w:rsid w:val="146420FC"/>
    <w:rsid w:val="16526560"/>
    <w:rsid w:val="16636121"/>
    <w:rsid w:val="16797E6D"/>
    <w:rsid w:val="19376A6C"/>
    <w:rsid w:val="19C374C4"/>
    <w:rsid w:val="1A473F02"/>
    <w:rsid w:val="1A9B01A9"/>
    <w:rsid w:val="1B762CF0"/>
    <w:rsid w:val="1BB138FD"/>
    <w:rsid w:val="1CA52AE0"/>
    <w:rsid w:val="1CC614DF"/>
    <w:rsid w:val="1D203D04"/>
    <w:rsid w:val="1D9F56A6"/>
    <w:rsid w:val="1E133B4B"/>
    <w:rsid w:val="1FD06786"/>
    <w:rsid w:val="20A51982"/>
    <w:rsid w:val="230A22EF"/>
    <w:rsid w:val="23BD6FE3"/>
    <w:rsid w:val="23C245F9"/>
    <w:rsid w:val="2409047A"/>
    <w:rsid w:val="24FD3B6E"/>
    <w:rsid w:val="261B6962"/>
    <w:rsid w:val="26BB3CAD"/>
    <w:rsid w:val="27BA089A"/>
    <w:rsid w:val="27F82CDF"/>
    <w:rsid w:val="284D6B87"/>
    <w:rsid w:val="28A10C81"/>
    <w:rsid w:val="29115E06"/>
    <w:rsid w:val="29192F0D"/>
    <w:rsid w:val="297D463C"/>
    <w:rsid w:val="2BAC1E16"/>
    <w:rsid w:val="2C6B70B9"/>
    <w:rsid w:val="2CF25F4F"/>
    <w:rsid w:val="2E304F81"/>
    <w:rsid w:val="2F3C1703"/>
    <w:rsid w:val="2F4F1437"/>
    <w:rsid w:val="30000983"/>
    <w:rsid w:val="30164F71"/>
    <w:rsid w:val="301E705B"/>
    <w:rsid w:val="30993B43"/>
    <w:rsid w:val="30B579BF"/>
    <w:rsid w:val="310B75DF"/>
    <w:rsid w:val="315E0057"/>
    <w:rsid w:val="318179A8"/>
    <w:rsid w:val="32BF0A34"/>
    <w:rsid w:val="32D63C1D"/>
    <w:rsid w:val="343D03F7"/>
    <w:rsid w:val="348A7FD9"/>
    <w:rsid w:val="349B3370"/>
    <w:rsid w:val="34F71708"/>
    <w:rsid w:val="35845BB2"/>
    <w:rsid w:val="36C048FC"/>
    <w:rsid w:val="38363AEF"/>
    <w:rsid w:val="39516723"/>
    <w:rsid w:val="39C42A21"/>
    <w:rsid w:val="3A744447"/>
    <w:rsid w:val="3B0532F1"/>
    <w:rsid w:val="3B13387E"/>
    <w:rsid w:val="3C035D55"/>
    <w:rsid w:val="3D9170BE"/>
    <w:rsid w:val="3DFC4E7F"/>
    <w:rsid w:val="3E06185A"/>
    <w:rsid w:val="3F3F2E1B"/>
    <w:rsid w:val="3F636838"/>
    <w:rsid w:val="3F742888"/>
    <w:rsid w:val="400A4444"/>
    <w:rsid w:val="4031308C"/>
    <w:rsid w:val="41566D3D"/>
    <w:rsid w:val="42181496"/>
    <w:rsid w:val="429A316A"/>
    <w:rsid w:val="42D11AAC"/>
    <w:rsid w:val="435B43F6"/>
    <w:rsid w:val="436037BB"/>
    <w:rsid w:val="43C755E8"/>
    <w:rsid w:val="441B5933"/>
    <w:rsid w:val="445A293E"/>
    <w:rsid w:val="45283CB4"/>
    <w:rsid w:val="453F2D02"/>
    <w:rsid w:val="454D39F9"/>
    <w:rsid w:val="46C82736"/>
    <w:rsid w:val="47705F96"/>
    <w:rsid w:val="48253225"/>
    <w:rsid w:val="492D2391"/>
    <w:rsid w:val="49D0235B"/>
    <w:rsid w:val="49DE368B"/>
    <w:rsid w:val="4BB63140"/>
    <w:rsid w:val="4CD6689C"/>
    <w:rsid w:val="4D4001B9"/>
    <w:rsid w:val="4D602609"/>
    <w:rsid w:val="4D875DE8"/>
    <w:rsid w:val="4DC24D9D"/>
    <w:rsid w:val="507D0499"/>
    <w:rsid w:val="5095081C"/>
    <w:rsid w:val="50FE2865"/>
    <w:rsid w:val="511F2F07"/>
    <w:rsid w:val="52862B12"/>
    <w:rsid w:val="52927709"/>
    <w:rsid w:val="52B61649"/>
    <w:rsid w:val="52BB031B"/>
    <w:rsid w:val="547F1F0F"/>
    <w:rsid w:val="55187F4D"/>
    <w:rsid w:val="552F7491"/>
    <w:rsid w:val="55564A1D"/>
    <w:rsid w:val="55AC6D33"/>
    <w:rsid w:val="56F20776"/>
    <w:rsid w:val="5C6A02CD"/>
    <w:rsid w:val="5CB5062A"/>
    <w:rsid w:val="5D1D7D47"/>
    <w:rsid w:val="5E40626B"/>
    <w:rsid w:val="5F001FC2"/>
    <w:rsid w:val="60017C7C"/>
    <w:rsid w:val="61F41846"/>
    <w:rsid w:val="628F77C1"/>
    <w:rsid w:val="637F56F5"/>
    <w:rsid w:val="64155AA4"/>
    <w:rsid w:val="64986E00"/>
    <w:rsid w:val="669E4476"/>
    <w:rsid w:val="66A51361"/>
    <w:rsid w:val="67CC6DC1"/>
    <w:rsid w:val="67CD5013"/>
    <w:rsid w:val="68460921"/>
    <w:rsid w:val="6874548F"/>
    <w:rsid w:val="68815DFE"/>
    <w:rsid w:val="68F342B8"/>
    <w:rsid w:val="69321F89"/>
    <w:rsid w:val="69823BDB"/>
    <w:rsid w:val="6A8E65B0"/>
    <w:rsid w:val="6A944E30"/>
    <w:rsid w:val="6BB20738"/>
    <w:rsid w:val="6C6121CE"/>
    <w:rsid w:val="6C6677E4"/>
    <w:rsid w:val="6C975BF0"/>
    <w:rsid w:val="6D8F68C7"/>
    <w:rsid w:val="6DCD35B0"/>
    <w:rsid w:val="6E0C4BAA"/>
    <w:rsid w:val="6E4927B0"/>
    <w:rsid w:val="6EB760D5"/>
    <w:rsid w:val="6EF015E7"/>
    <w:rsid w:val="6FEA05C0"/>
    <w:rsid w:val="6FF944CB"/>
    <w:rsid w:val="70754A73"/>
    <w:rsid w:val="70E62CA2"/>
    <w:rsid w:val="721D0945"/>
    <w:rsid w:val="72CA214F"/>
    <w:rsid w:val="73791BFC"/>
    <w:rsid w:val="74A25132"/>
    <w:rsid w:val="74BB20D6"/>
    <w:rsid w:val="74DF6386"/>
    <w:rsid w:val="75045DEC"/>
    <w:rsid w:val="75C37A55"/>
    <w:rsid w:val="760057B0"/>
    <w:rsid w:val="76706460"/>
    <w:rsid w:val="771D22CE"/>
    <w:rsid w:val="77754D7F"/>
    <w:rsid w:val="782B18E2"/>
    <w:rsid w:val="790740FD"/>
    <w:rsid w:val="7AD7365B"/>
    <w:rsid w:val="7B58479C"/>
    <w:rsid w:val="7BFC15CB"/>
    <w:rsid w:val="7CB71996"/>
    <w:rsid w:val="7D1F2A20"/>
    <w:rsid w:val="7DB047D9"/>
    <w:rsid w:val="7E7318ED"/>
    <w:rsid w:val="7F0013D2"/>
    <w:rsid w:val="7FB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1032</Words>
  <Characters>1064</Characters>
  <Lines>29</Lines>
  <Paragraphs>8</Paragraphs>
  <TotalTime>6946</TotalTime>
  <ScaleCrop>false</ScaleCrop>
  <LinksUpToDate>false</LinksUpToDate>
  <CharactersWithSpaces>1074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2024-06-14T06:55:00Z</dcterms:created>
  <dc:creator>Administrator</dc:creator>
  <cp:lastModifiedBy>随忠</cp:lastModifiedBy>
  <cp:lastPrinted>2025-05-12T01:33:12Z</cp:lastPrinted>
  <dcterms:modified xsi:type="dcterms:W3CDTF">2025-05-13T07:48:13Z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84CA94F6B7F14E85AB50C6B150D45697_13</vt:lpwstr>
  </property>
  <property fmtid="{D5CDD505-2E9C-101B-9397-08002B2CF9AE}" pid="4" name="KSOTemplateDocerSaveRecord">
    <vt:lpwstr>eyJoZGlkIjoiZWQxNjlmZmUxYmEzMjFiZTBkZjU3ODFkMmQxZThlYTYiLCJ1c2VySWQiOiI0ODQ5MDA2MTYifQ==</vt:lpwstr>
  </property>
</Properties>
</file>