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A70481D">
      <w:pPr>
        <w:pStyle w:val="2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/>
        <w:jc w:val="center"/>
        <w:textAlignment w:val="auto"/>
        <w:rPr>
          <w:rFonts w:hint="eastAsia" w:eastAsia="黑体"/>
          <w:lang w:val="en-US" w:eastAsia="zh-CN"/>
        </w:rPr>
      </w:pPr>
      <w:r>
        <w:rPr>
          <w:rFonts w:hint="eastAsia"/>
          <w:lang w:val="en-US" w:eastAsia="zh-CN"/>
        </w:rPr>
        <w:t>2026</w:t>
      </w:r>
      <w:r>
        <w:rPr>
          <w:rFonts w:hint="eastAsia"/>
        </w:rPr>
        <w:t>中俄大学生建筑设计竞赛</w:t>
      </w:r>
      <w:r>
        <w:rPr>
          <w:rFonts w:hint="eastAsia"/>
          <w:lang w:val="en-US" w:eastAsia="zh-CN"/>
        </w:rPr>
        <w:t>公告</w:t>
      </w:r>
    </w:p>
    <w:p w14:paraId="261E283A"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/>
        <w:jc w:val="both"/>
        <w:textAlignment w:val="auto"/>
      </w:pPr>
    </w:p>
    <w:p w14:paraId="5C3D8C66">
      <w:pPr>
        <w:pStyle w:val="3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jc w:val="both"/>
        <w:textAlignment w:val="auto"/>
      </w:pPr>
      <w:r>
        <w:rPr>
          <w:rFonts w:hint="eastAsia"/>
        </w:rPr>
        <w:t>竞赛题目</w:t>
      </w:r>
    </w:p>
    <w:p w14:paraId="02CC24FA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80" w:firstLineChars="200"/>
        <w:jc w:val="both"/>
        <w:textAlignment w:val="auto"/>
        <w:rPr>
          <w:rFonts w:hint="eastAsia"/>
        </w:rPr>
      </w:pPr>
      <w:r>
        <w:rPr>
          <w:rFonts w:hint="eastAsia"/>
        </w:rPr>
        <w:t>为极端环境下的人类活动而设计</w:t>
      </w:r>
    </w:p>
    <w:p w14:paraId="49DBEF24">
      <w:pPr>
        <w:pStyle w:val="3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jc w:val="both"/>
        <w:textAlignment w:val="auto"/>
      </w:pPr>
      <w:r>
        <w:rPr>
          <w:rFonts w:hint="eastAsia"/>
          <w:lang w:val="en-US" w:eastAsia="zh-CN"/>
        </w:rPr>
        <w:t>主办单位</w:t>
      </w:r>
    </w:p>
    <w:p w14:paraId="1A827C5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80" w:firstLineChars="200"/>
        <w:jc w:val="both"/>
        <w:textAlignment w:val="auto"/>
        <w:rPr>
          <w:rFonts w:hint="eastAsia"/>
        </w:rPr>
      </w:pPr>
      <w:r>
        <w:rPr>
          <w:rFonts w:hint="eastAsia"/>
        </w:rPr>
        <w:t>中国建筑学会、俄罗斯建筑师联盟</w:t>
      </w:r>
    </w:p>
    <w:p w14:paraId="6455B3F0">
      <w:pPr>
        <w:pStyle w:val="3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jc w:val="both"/>
        <w:textAlignment w:val="auto"/>
      </w:pPr>
      <w:r>
        <w:rPr>
          <w:rFonts w:hint="eastAsia"/>
          <w:lang w:val="en-US" w:eastAsia="zh-CN"/>
        </w:rPr>
        <w:t>竞赛背景</w:t>
      </w:r>
    </w:p>
    <w:p w14:paraId="082E282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80" w:firstLineChars="200"/>
        <w:jc w:val="both"/>
        <w:textAlignment w:val="auto"/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本竞赛旨在推动中俄建筑院校的交流与合作，加强中俄建筑学生的设计成果交流，增进中俄建筑文化、建筑学教育之间的互动。</w:t>
      </w:r>
    </w:p>
    <w:p w14:paraId="3488930E">
      <w:pPr>
        <w:pStyle w:val="3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jc w:val="both"/>
        <w:textAlignment w:val="auto"/>
      </w:pPr>
      <w:r>
        <w:t>题目解析</w:t>
      </w:r>
    </w:p>
    <w:p w14:paraId="7517CAC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80" w:firstLineChars="200"/>
        <w:jc w:val="both"/>
        <w:textAlignment w:val="auto"/>
        <w:rPr>
          <w:rFonts w:hint="eastAsia"/>
        </w:rPr>
      </w:pPr>
      <w:r>
        <w:rPr>
          <w:rFonts w:hint="eastAsia"/>
        </w:rPr>
        <w:t>地球的极端环境——极地、沙漠、深海、高海拔山区——带来的极寒、极热、极湿、极端能源匮乏等，既是人类生存的边界，也是未来栖息技术的试验场。古往今来，探索人类活动与环境的关系，不断拓展人类活动空间的边界和可能性，为人类提供宜居场所，正是建筑学一直未曾改变的核心议题。今天，人类的城乡人居环境面临着极端天气和灾害的挑战。</w:t>
      </w:r>
    </w:p>
    <w:p w14:paraId="690DEEAD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80" w:firstLineChars="200"/>
        <w:jc w:val="both"/>
        <w:textAlignment w:val="auto"/>
      </w:pPr>
      <w:r>
        <w:rPr>
          <w:rFonts w:hint="eastAsia"/>
        </w:rPr>
        <w:t>广义的极端环境，是指存在某些不利于人类群体生存和活动之因素的环境，不仅包括物理环境，也包括社会环境。面对这些因素，建筑如何为人的健康和发展、为人类的各种活动提供保障，成为人与环境共生的媒介？</w:t>
      </w:r>
    </w:p>
    <w:p w14:paraId="7870EDE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80" w:firstLineChars="200"/>
        <w:jc w:val="both"/>
        <w:textAlignment w:val="auto"/>
      </w:pPr>
      <w:r>
        <w:rPr>
          <w:rFonts w:hint="eastAsia"/>
        </w:rPr>
        <w:t>参赛者可以自选一块场地，从城市或建筑两个维度中任选</w:t>
      </w:r>
      <w:r>
        <w:rPr>
          <w:rStyle w:val="13"/>
          <w:rFonts w:hint="eastAsia" w:asciiTheme="minorHAnsi" w:hAnsiTheme="minorHAnsi"/>
          <w:kern w:val="2"/>
          <w:sz w:val="24"/>
          <w:szCs w:val="24"/>
        </w:rPr>
        <w:t>切入</w:t>
      </w:r>
      <w:r>
        <w:rPr>
          <w:rFonts w:hint="eastAsia"/>
        </w:rPr>
        <w:t>角度进行设计，探讨</w:t>
      </w:r>
      <w:r>
        <w:rPr>
          <w:rFonts w:hint="eastAsia"/>
          <w:lang w:val="en-US" w:eastAsia="zh-CN"/>
        </w:rPr>
        <w:t>极端环境下人类活动的建筑学应对方案</w:t>
      </w:r>
      <w:r>
        <w:rPr>
          <w:rFonts w:hint="eastAsia"/>
        </w:rPr>
        <w:t>。</w:t>
      </w:r>
    </w:p>
    <w:p w14:paraId="6ED2D746">
      <w:pPr>
        <w:pStyle w:val="3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jc w:val="both"/>
        <w:textAlignment w:val="auto"/>
      </w:pPr>
      <w:r>
        <w:t>竞赛规则</w:t>
      </w:r>
    </w:p>
    <w:p w14:paraId="2F84E7DD">
      <w:pPr>
        <w:keepNext w:val="0"/>
        <w:keepLines w:val="0"/>
        <w:pageBreakBefore w:val="0"/>
        <w:widowControl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6" w:leftChars="0" w:firstLine="476" w:firstLineChars="0"/>
        <w:jc w:val="both"/>
        <w:textAlignment w:val="auto"/>
        <w:rPr>
          <w:rFonts w:hint="eastAsia"/>
        </w:rPr>
      </w:pPr>
      <w:r>
        <w:rPr>
          <w:rFonts w:hint="eastAsia"/>
        </w:rPr>
        <w:t>本次竞赛语言为英</w:t>
      </w:r>
      <w:r>
        <w:rPr>
          <w:rFonts w:hint="eastAsia"/>
          <w:lang w:val="en-US" w:eastAsia="zh-CN"/>
        </w:rPr>
        <w:t>语</w:t>
      </w:r>
      <w:r>
        <w:rPr>
          <w:rFonts w:hint="eastAsia"/>
        </w:rPr>
        <w:t>。所有提交文件均应使用英语</w:t>
      </w:r>
      <w:r>
        <w:rPr>
          <w:rFonts w:hint="eastAsia"/>
          <w:lang w:val="en-US" w:eastAsia="zh-CN"/>
        </w:rPr>
        <w:t>。</w:t>
      </w:r>
    </w:p>
    <w:p w14:paraId="2537E811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6" w:leftChars="0" w:firstLine="476" w:firstLineChars="0"/>
        <w:jc w:val="both"/>
        <w:textAlignment w:val="auto"/>
        <w:rPr>
          <w:rFonts w:hint="eastAsia"/>
        </w:rPr>
      </w:pPr>
      <w:r>
        <w:rPr>
          <w:rFonts w:hint="eastAsia"/>
        </w:rPr>
        <w:t>本竞赛采取中俄高校学生自由报名、公开竞赛的方式。建筑类及相关专业学生（本、硕、博均可）以个人或小组形式参赛，每组成员不超过</w:t>
      </w:r>
      <w:r>
        <w:rPr>
          <w:rFonts w:hint="eastAsia"/>
          <w:lang w:val="en-US" w:eastAsia="zh-CN"/>
        </w:rPr>
        <w:t>4</w:t>
      </w:r>
      <w:r>
        <w:rPr>
          <w:rFonts w:hint="eastAsia"/>
        </w:rPr>
        <w:t>人，指导教师不超过2名。如以小组参赛，应设小组组长1名，负责竞赛联络事宜。</w:t>
      </w:r>
    </w:p>
    <w:p w14:paraId="32D0CDB5">
      <w:pPr>
        <w:keepNext w:val="0"/>
        <w:keepLines w:val="0"/>
        <w:pageBreakBefore w:val="0"/>
        <w:widowControl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6" w:leftChars="0" w:firstLine="476" w:firstLineChars="0"/>
        <w:jc w:val="both"/>
        <w:textAlignment w:val="auto"/>
        <w:rPr>
          <w:rFonts w:hint="eastAsia"/>
        </w:rPr>
      </w:pPr>
      <w:r>
        <w:rPr>
          <w:rFonts w:hint="eastAsia"/>
        </w:rPr>
        <w:t>本次竞赛无需报名，不收取参赛者报名费或注册费。</w:t>
      </w:r>
    </w:p>
    <w:p w14:paraId="410FD0D7">
      <w:pPr>
        <w:keepNext w:val="0"/>
        <w:keepLines w:val="0"/>
        <w:pageBreakBefore w:val="0"/>
        <w:widowControl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6" w:leftChars="0" w:firstLine="476" w:firstLineChars="0"/>
        <w:jc w:val="both"/>
        <w:textAlignment w:val="auto"/>
        <w:rPr>
          <w:rFonts w:hint="eastAsia"/>
        </w:rPr>
      </w:pPr>
      <w:r>
        <w:rPr>
          <w:rFonts w:hint="eastAsia"/>
        </w:rPr>
        <w:t>本次竞赛无实际场地和具体任务书的详细要求，可根据条件自行拟定。</w:t>
      </w:r>
    </w:p>
    <w:p w14:paraId="4DE48A38">
      <w:pPr>
        <w:keepNext w:val="0"/>
        <w:keepLines w:val="0"/>
        <w:pageBreakBefore w:val="0"/>
        <w:widowControl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6" w:leftChars="0" w:firstLine="476" w:firstLineChars="0"/>
        <w:jc w:val="both"/>
        <w:textAlignment w:val="auto"/>
        <w:rPr>
          <w:rFonts w:hint="eastAsia"/>
        </w:rPr>
      </w:pPr>
      <w:r>
        <w:rPr>
          <w:rFonts w:hint="eastAsia"/>
        </w:rPr>
        <w:t>参赛作品的著作权归作者本人所有，出版权归主办方所有；主办方有权行使作品的多终端信息网络传播权。</w:t>
      </w:r>
    </w:p>
    <w:p w14:paraId="1396F16F">
      <w:pPr>
        <w:keepNext w:val="0"/>
        <w:keepLines w:val="0"/>
        <w:pageBreakBefore w:val="0"/>
        <w:widowControl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6" w:leftChars="0" w:firstLine="476" w:firstLineChars="0"/>
        <w:jc w:val="both"/>
        <w:textAlignment w:val="auto"/>
        <w:rPr>
          <w:rFonts w:hint="eastAsia"/>
        </w:rPr>
      </w:pPr>
      <w:r>
        <w:rPr>
          <w:rFonts w:hint="eastAsia"/>
        </w:rPr>
        <w:t>参赛作品不得侵害他人的著作权，不得使用来自杂志、书籍、网络的图片内容，如有发现一律取消其参赛资格。</w:t>
      </w:r>
    </w:p>
    <w:p w14:paraId="0F5816B3">
      <w:pPr>
        <w:keepNext w:val="0"/>
        <w:keepLines w:val="0"/>
        <w:pageBreakBefore w:val="0"/>
        <w:widowControl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6" w:leftChars="0" w:firstLine="476" w:firstLineChars="0"/>
        <w:jc w:val="both"/>
        <w:textAlignment w:val="auto"/>
        <w:rPr>
          <w:rFonts w:hint="eastAsia"/>
        </w:rPr>
      </w:pPr>
      <w:r>
        <w:rPr>
          <w:rFonts w:hint="eastAsia"/>
        </w:rPr>
        <w:t>参赛者一律提交电子版作品，竞赛组委会不接受任何纸质版作品。</w:t>
      </w:r>
      <w:r>
        <w:rPr>
          <w:rFonts w:hint="eastAsia"/>
          <w:lang w:val="en-US" w:eastAsia="zh-CN"/>
        </w:rPr>
        <w:t>入围</w:t>
      </w:r>
      <w:r>
        <w:rPr>
          <w:rFonts w:hint="eastAsia"/>
        </w:rPr>
        <w:t>参赛作品届时将进行统一打印和展示。</w:t>
      </w:r>
    </w:p>
    <w:p w14:paraId="5A03F8C0">
      <w:pPr>
        <w:keepNext w:val="0"/>
        <w:keepLines w:val="0"/>
        <w:pageBreakBefore w:val="0"/>
        <w:widowControl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6" w:leftChars="0" w:firstLine="476" w:firstLineChars="0"/>
        <w:jc w:val="both"/>
        <w:textAlignment w:val="auto"/>
        <w:rPr>
          <w:rFonts w:hint="eastAsia"/>
        </w:rPr>
      </w:pPr>
      <w:r>
        <w:rPr>
          <w:rFonts w:hint="eastAsia"/>
        </w:rPr>
        <w:t>主办方对竞赛规则</w:t>
      </w:r>
      <w:r>
        <w:rPr>
          <w:rFonts w:hint="eastAsia"/>
          <w:lang w:eastAsia="zh-CN"/>
        </w:rPr>
        <w:t>有</w:t>
      </w:r>
      <w:r>
        <w:rPr>
          <w:rFonts w:hint="eastAsia"/>
        </w:rPr>
        <w:t>最终解释权。</w:t>
      </w:r>
    </w:p>
    <w:p w14:paraId="4F43165A">
      <w:pPr>
        <w:pStyle w:val="3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jc w:val="both"/>
        <w:textAlignment w:val="auto"/>
      </w:pPr>
      <w:r>
        <w:rPr>
          <w:rFonts w:hint="eastAsia"/>
        </w:rPr>
        <w:t>作品提交</w:t>
      </w:r>
    </w:p>
    <w:p w14:paraId="20ACCA5E">
      <w:pPr>
        <w:keepNext w:val="0"/>
        <w:keepLines w:val="0"/>
        <w:pageBreakBefore w:val="0"/>
        <w:widowControl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6" w:leftChars="0" w:firstLine="476" w:firstLineChars="0"/>
        <w:jc w:val="both"/>
        <w:textAlignment w:val="auto"/>
        <w:rPr>
          <w:rFonts w:hint="eastAsia"/>
        </w:rPr>
      </w:pPr>
      <w:r>
        <w:rPr>
          <w:rFonts w:hint="eastAsia"/>
        </w:rPr>
        <w:t>参赛图纸（jpg格式）：设计图纸及设计说明须安排在一张竖向构图、A0尺寸（1189mm×841mm）的图纸之内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见附件1，标题处模板不得更改）</w:t>
      </w:r>
      <w:r>
        <w:rPr>
          <w:rFonts w:hint="eastAsia"/>
        </w:rPr>
        <w:t>，并以电子档提交；图纸比例自定；表现方法不限；参赛图纸分辨率须在</w:t>
      </w:r>
      <w:r>
        <w:rPr>
          <w:rFonts w:hint="eastAsia"/>
          <w:lang w:val="en-US" w:eastAsia="zh-CN"/>
        </w:rPr>
        <w:t>150</w:t>
      </w:r>
      <w:r>
        <w:rPr>
          <w:rFonts w:hint="eastAsia"/>
        </w:rPr>
        <w:t>dpi以上。</w:t>
      </w:r>
    </w:p>
    <w:p w14:paraId="3998A40F">
      <w:pPr>
        <w:keepNext w:val="0"/>
        <w:keepLines w:val="0"/>
        <w:pageBreakBefore w:val="0"/>
        <w:widowControl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6" w:leftChars="0" w:firstLine="476" w:firstLineChars="0"/>
        <w:jc w:val="both"/>
        <w:textAlignment w:val="auto"/>
        <w:rPr>
          <w:rFonts w:hint="eastAsia"/>
        </w:rPr>
      </w:pPr>
      <w:r>
        <w:rPr>
          <w:rFonts w:hint="eastAsia"/>
        </w:rPr>
        <w:t>设计说明（word格式）：字数控制在英文300个词以内。</w:t>
      </w:r>
    </w:p>
    <w:p w14:paraId="53D1046B">
      <w:pPr>
        <w:keepNext w:val="0"/>
        <w:keepLines w:val="0"/>
        <w:pageBreakBefore w:val="0"/>
        <w:widowControl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6" w:leftChars="0" w:firstLine="476" w:firstLineChars="0"/>
        <w:jc w:val="both"/>
        <w:textAlignment w:val="auto"/>
        <w:rPr>
          <w:rFonts w:hint="eastAsia"/>
        </w:rPr>
      </w:pPr>
      <w:r>
        <w:rPr>
          <w:rFonts w:hint="eastAsia"/>
        </w:rPr>
        <w:t>作者信息回执表：附件</w:t>
      </w:r>
      <w:r>
        <w:rPr>
          <w:rFonts w:hint="eastAsia"/>
          <w:lang w:val="en-US" w:eastAsia="zh-CN"/>
        </w:rPr>
        <w:t>2</w:t>
      </w:r>
      <w:r>
        <w:rPr>
          <w:rFonts w:hint="eastAsia"/>
        </w:rPr>
        <w:t>。</w:t>
      </w:r>
    </w:p>
    <w:p w14:paraId="225FDA8F">
      <w:pPr>
        <w:keepNext w:val="0"/>
        <w:keepLines w:val="0"/>
        <w:pageBreakBefore w:val="0"/>
        <w:widowControl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6" w:leftChars="0" w:firstLine="476" w:firstLineChars="0"/>
        <w:jc w:val="both"/>
        <w:textAlignment w:val="auto"/>
        <w:rPr>
          <w:rFonts w:hint="eastAsia"/>
        </w:rPr>
      </w:pPr>
      <w:r>
        <w:rPr>
          <w:rFonts w:hint="eastAsia"/>
        </w:rPr>
        <w:t>原创声明（jpg格式）：附件</w:t>
      </w:r>
      <w:r>
        <w:rPr>
          <w:rFonts w:hint="eastAsia"/>
          <w:lang w:val="en-US" w:eastAsia="zh-CN"/>
        </w:rPr>
        <w:t>3</w:t>
      </w:r>
      <w:r>
        <w:rPr>
          <w:rFonts w:hint="eastAsia"/>
        </w:rPr>
        <w:t>，须全体参赛成员与指导教师手写签名。</w:t>
      </w:r>
    </w:p>
    <w:p w14:paraId="102826FD">
      <w:pPr>
        <w:keepNext w:val="0"/>
        <w:keepLines w:val="0"/>
        <w:pageBreakBefore w:val="0"/>
        <w:widowControl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6" w:leftChars="0" w:firstLine="476" w:firstLineChars="0"/>
        <w:jc w:val="both"/>
        <w:textAlignment w:val="auto"/>
        <w:rPr>
          <w:rFonts w:hint="eastAsia"/>
        </w:rPr>
      </w:pPr>
      <w:r>
        <w:rPr>
          <w:rFonts w:hint="eastAsia"/>
        </w:rPr>
        <w:t>图纸、设计说明中不得出现任何有关作者姓名和所在院校的文字或图案。</w:t>
      </w:r>
    </w:p>
    <w:p w14:paraId="6987F0AD">
      <w:pPr>
        <w:pStyle w:val="3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jc w:val="both"/>
        <w:textAlignment w:val="auto"/>
      </w:pPr>
      <w:r>
        <w:rPr>
          <w:rFonts w:hint="eastAsia"/>
          <w:lang w:val="en-US" w:eastAsia="zh-CN"/>
        </w:rPr>
        <w:t>提交时间</w:t>
      </w:r>
    </w:p>
    <w:p w14:paraId="73F52242">
      <w:pPr>
        <w:ind w:firstLine="482" w:firstLineChars="200"/>
        <w:rPr>
          <w:color w:val="FF0000"/>
        </w:rPr>
      </w:pPr>
      <w:r>
        <w:rPr>
          <w:rStyle w:val="17"/>
          <w:rFonts w:hint="eastAsia" w:asciiTheme="minorEastAsia" w:hAnsiTheme="minorEastAsia" w:eastAsiaTheme="minorEastAsia" w:cstheme="minorEastAsia"/>
        </w:rPr>
        <w:t>竞赛启动时间</w:t>
      </w:r>
      <w:r>
        <w:rPr>
          <w:rFonts w:hint="eastAsia" w:asciiTheme="minorEastAsia" w:hAnsiTheme="minorEastAsia" w:eastAsiaTheme="minorEastAsia" w:cstheme="minorEastAsia"/>
        </w:rPr>
        <w:t>：</w:t>
      </w:r>
      <w:r>
        <w:rPr>
          <w:rFonts w:hint="eastAsia"/>
          <w:color w:val="auto"/>
        </w:rPr>
        <w:t>202</w:t>
      </w:r>
      <w:r>
        <w:rPr>
          <w:rFonts w:hint="eastAsia"/>
          <w:color w:val="auto"/>
          <w:lang w:val="en-US" w:eastAsia="zh-CN"/>
        </w:rPr>
        <w:t>6</w:t>
      </w:r>
      <w:r>
        <w:rPr>
          <w:rFonts w:hint="eastAsia"/>
          <w:color w:val="auto"/>
        </w:rPr>
        <w:t>年</w:t>
      </w:r>
      <w:r>
        <w:rPr>
          <w:rFonts w:hint="eastAsia"/>
          <w:color w:val="auto"/>
          <w:lang w:val="en-US" w:eastAsia="zh-CN"/>
        </w:rPr>
        <w:t>4</w:t>
      </w:r>
      <w:r>
        <w:rPr>
          <w:rFonts w:hint="eastAsia"/>
          <w:color w:val="auto"/>
        </w:rPr>
        <w:t>月</w:t>
      </w:r>
      <w:r>
        <w:rPr>
          <w:rFonts w:hint="eastAsia"/>
          <w:color w:val="auto"/>
          <w:lang w:val="en-US" w:eastAsia="zh-CN"/>
        </w:rPr>
        <w:t>15</w:t>
      </w:r>
      <w:r>
        <w:rPr>
          <w:rFonts w:hint="eastAsia"/>
          <w:color w:val="auto"/>
        </w:rPr>
        <w:t>日24:00（北京时间），</w:t>
      </w:r>
      <w:r>
        <w:rPr>
          <w:rFonts w:hint="eastAsia"/>
          <w:color w:val="auto"/>
          <w:lang w:val="en-US" w:eastAsia="zh-CN"/>
        </w:rPr>
        <w:t>4</w:t>
      </w:r>
      <w:r>
        <w:rPr>
          <w:color w:val="auto"/>
        </w:rPr>
        <w:t>月</w:t>
      </w:r>
      <w:r>
        <w:rPr>
          <w:rFonts w:hint="eastAsia"/>
          <w:color w:val="auto"/>
          <w:lang w:val="en-US" w:eastAsia="zh-CN"/>
        </w:rPr>
        <w:t>15</w:t>
      </w:r>
      <w:r>
        <w:rPr>
          <w:color w:val="auto"/>
        </w:rPr>
        <w:t>日</w:t>
      </w:r>
      <w:r>
        <w:rPr>
          <w:rFonts w:hint="eastAsia"/>
          <w:color w:val="auto"/>
        </w:rPr>
        <w:t>1</w:t>
      </w:r>
      <w:r>
        <w:rPr>
          <w:color w:val="auto"/>
        </w:rPr>
        <w:t>9:00（</w:t>
      </w:r>
      <w:r>
        <w:rPr>
          <w:rFonts w:hint="eastAsia"/>
          <w:color w:val="auto"/>
          <w:lang w:val="en-US" w:eastAsia="zh-CN"/>
        </w:rPr>
        <w:t>莫斯科</w:t>
      </w:r>
      <w:r>
        <w:rPr>
          <w:color w:val="auto"/>
        </w:rPr>
        <w:t>时间）</w:t>
      </w:r>
    </w:p>
    <w:p w14:paraId="69E419DA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82" w:firstLineChars="200"/>
        <w:jc w:val="both"/>
        <w:textAlignment w:val="auto"/>
        <w:rPr>
          <w:rFonts w:hint="eastAsia"/>
        </w:rPr>
      </w:pPr>
      <w:r>
        <w:rPr>
          <w:rFonts w:hint="eastAsia"/>
          <w:b/>
          <w:bCs/>
        </w:rPr>
        <w:t>作品提交截止时间：</w:t>
      </w:r>
      <w:r>
        <w:rPr>
          <w:rFonts w:hint="eastAsia"/>
        </w:rPr>
        <w:t xml:space="preserve"> 202</w:t>
      </w:r>
      <w:r>
        <w:rPr>
          <w:rFonts w:hint="eastAsia"/>
          <w:lang w:val="en-US" w:eastAsia="zh-CN"/>
        </w:rPr>
        <w:t>6</w:t>
      </w:r>
      <w:r>
        <w:rPr>
          <w:rFonts w:hint="eastAsia"/>
        </w:rPr>
        <w:t>年</w:t>
      </w:r>
      <w:r>
        <w:rPr>
          <w:rFonts w:hint="eastAsia"/>
          <w:lang w:val="en-US" w:eastAsia="zh-CN"/>
        </w:rPr>
        <w:t>8</w:t>
      </w:r>
      <w:r>
        <w:rPr>
          <w:rFonts w:hint="eastAsia"/>
        </w:rPr>
        <w:t>月</w:t>
      </w:r>
      <w:r>
        <w:rPr>
          <w:rFonts w:hint="eastAsia"/>
          <w:lang w:val="en-US" w:eastAsia="zh-CN"/>
        </w:rPr>
        <w:t>10</w:t>
      </w:r>
      <w:r>
        <w:rPr>
          <w:rFonts w:hint="eastAsia"/>
        </w:rPr>
        <w:t>日24:00（北京时间），</w:t>
      </w:r>
      <w:r>
        <w:rPr>
          <w:rFonts w:hint="eastAsia"/>
          <w:lang w:val="en-US" w:eastAsia="zh-CN"/>
        </w:rPr>
        <w:t>8</w:t>
      </w:r>
      <w:r>
        <w:rPr>
          <w:rFonts w:hint="eastAsia"/>
        </w:rPr>
        <w:t>月</w:t>
      </w:r>
      <w:r>
        <w:rPr>
          <w:rFonts w:hint="eastAsia"/>
          <w:lang w:val="en-US" w:eastAsia="zh-CN"/>
        </w:rPr>
        <w:t>10</w:t>
      </w:r>
      <w:r>
        <w:rPr>
          <w:rFonts w:hint="eastAsia"/>
        </w:rPr>
        <w:t>日19:00（</w:t>
      </w:r>
      <w:r>
        <w:rPr>
          <w:rFonts w:hint="eastAsia"/>
          <w:lang w:val="en-US" w:eastAsia="zh-CN"/>
        </w:rPr>
        <w:t>莫斯科</w:t>
      </w:r>
      <w:r>
        <w:rPr>
          <w:rFonts w:hint="eastAsia"/>
        </w:rPr>
        <w:t>时间）</w:t>
      </w:r>
      <w:bookmarkStart w:id="0" w:name="_GoBack"/>
      <w:bookmarkEnd w:id="0"/>
    </w:p>
    <w:p w14:paraId="307DB4AC">
      <w:pPr>
        <w:pStyle w:val="3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jc w:val="both"/>
        <w:textAlignment w:val="auto"/>
      </w:pPr>
      <w:r>
        <w:t>评审细则</w:t>
      </w:r>
    </w:p>
    <w:p w14:paraId="5A1D3A0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80" w:firstLineChars="200"/>
        <w:jc w:val="both"/>
        <w:textAlignment w:val="auto"/>
        <w:rPr>
          <w:rFonts w:hint="eastAsia"/>
        </w:rPr>
      </w:pPr>
      <w:r>
        <w:rPr>
          <w:rFonts w:hint="eastAsia"/>
        </w:rPr>
        <w:t>202</w:t>
      </w:r>
      <w:r>
        <w:rPr>
          <w:rFonts w:hint="eastAsia"/>
          <w:lang w:val="en-US" w:eastAsia="zh-CN"/>
        </w:rPr>
        <w:t>6</w:t>
      </w:r>
      <w:r>
        <w:rPr>
          <w:rFonts w:hint="eastAsia"/>
        </w:rPr>
        <w:t>年</w:t>
      </w:r>
      <w:r>
        <w:rPr>
          <w:rFonts w:hint="eastAsia"/>
          <w:lang w:val="en-US" w:eastAsia="zh-CN"/>
        </w:rPr>
        <w:t>9</w:t>
      </w:r>
      <w:r>
        <w:rPr>
          <w:rFonts w:hint="eastAsia"/>
        </w:rPr>
        <w:t>月</w:t>
      </w:r>
      <w:r>
        <w:rPr>
          <w:rFonts w:hint="eastAsia"/>
          <w:lang w:val="en-US" w:eastAsia="zh-CN"/>
        </w:rPr>
        <w:t>将</w:t>
      </w:r>
      <w:r>
        <w:rPr>
          <w:rFonts w:hint="eastAsia"/>
        </w:rPr>
        <w:t>召开评审会，评审委员会由来自中国建筑学会和俄罗斯建筑师联盟的专家组成。评审将分为两阶段</w:t>
      </w:r>
      <w:r>
        <w:rPr>
          <w:rFonts w:hint="eastAsia"/>
          <w:lang w:eastAsia="zh-CN"/>
        </w:rPr>
        <w:t>：</w:t>
      </w:r>
      <w:r>
        <w:rPr>
          <w:rFonts w:hint="eastAsia"/>
        </w:rPr>
        <w:t>第一阶段在中国和俄罗斯提交的竞赛作品中选出入围作品若干个；第二阶段在入围作品中评选出一、二、三等奖。</w:t>
      </w:r>
    </w:p>
    <w:p w14:paraId="5AE856EF">
      <w:pPr>
        <w:pStyle w:val="3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jc w:val="both"/>
        <w:textAlignment w:val="auto"/>
      </w:pPr>
      <w:r>
        <w:rPr>
          <w:rFonts w:hint="eastAsia"/>
        </w:rPr>
        <w:t>奖项设置</w:t>
      </w:r>
    </w:p>
    <w:p w14:paraId="4D8836CA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80" w:firstLineChars="200"/>
        <w:jc w:val="both"/>
        <w:textAlignment w:val="auto"/>
        <w:rPr>
          <w:rFonts w:hint="eastAsia"/>
        </w:rPr>
      </w:pPr>
      <w:r>
        <w:rPr>
          <w:rFonts w:hint="eastAsia"/>
        </w:rPr>
        <w:t>一等奖</w:t>
      </w:r>
      <w:r>
        <w:rPr>
          <w:rFonts w:hint="eastAsia"/>
          <w:lang w:val="en-US" w:eastAsia="zh-CN"/>
        </w:rPr>
        <w:t>5</w:t>
      </w:r>
      <w:r>
        <w:rPr>
          <w:rFonts w:hint="eastAsia"/>
        </w:rPr>
        <w:t xml:space="preserve">名（或提交作品的5%）   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奖励证书</w:t>
      </w:r>
    </w:p>
    <w:p w14:paraId="1BC73D65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80" w:firstLineChars="200"/>
        <w:jc w:val="both"/>
        <w:textAlignment w:val="auto"/>
        <w:rPr>
          <w:rFonts w:hint="eastAsia"/>
        </w:rPr>
      </w:pPr>
      <w:r>
        <w:rPr>
          <w:rFonts w:hint="eastAsia"/>
        </w:rPr>
        <w:t>二等奖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0名（或提交作品的10%）   奖励证书</w:t>
      </w:r>
    </w:p>
    <w:p w14:paraId="7B61089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80" w:firstLineChars="200"/>
        <w:jc w:val="both"/>
        <w:textAlignment w:val="auto"/>
        <w:rPr>
          <w:rFonts w:hint="eastAsia"/>
        </w:rPr>
      </w:pPr>
      <w:r>
        <w:rPr>
          <w:rFonts w:hint="eastAsia"/>
        </w:rPr>
        <w:t>三等奖</w:t>
      </w:r>
      <w:r>
        <w:rPr>
          <w:rFonts w:hint="eastAsia"/>
          <w:lang w:val="en-US" w:eastAsia="zh-CN"/>
        </w:rPr>
        <w:t>15</w:t>
      </w:r>
      <w:r>
        <w:rPr>
          <w:rFonts w:hint="eastAsia"/>
        </w:rPr>
        <w:t>名（或提交作品的15%）   奖励证书</w:t>
      </w:r>
    </w:p>
    <w:p w14:paraId="4E171962">
      <w:pPr>
        <w:pStyle w:val="3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jc w:val="both"/>
        <w:textAlignment w:val="auto"/>
      </w:pPr>
      <w:r>
        <w:rPr>
          <w:rFonts w:hint="eastAsia"/>
          <w:lang w:val="en-US" w:eastAsia="zh-CN"/>
        </w:rPr>
        <w:t>提交</w:t>
      </w:r>
      <w:r>
        <w:t>方式</w:t>
      </w:r>
    </w:p>
    <w:p w14:paraId="24EB7511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80" w:firstLineChars="200"/>
        <w:jc w:val="both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将文件压缩打包发送至邮箱，邮件题目及压缩包请以“联系人姓名-学校-参赛作品名称”的格式命名，文件包中需包含：</w:t>
      </w:r>
    </w:p>
    <w:p w14:paraId="038583D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80" w:firstLineChars="200"/>
        <w:jc w:val="both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1.参赛图纸.jpg；</w:t>
      </w:r>
    </w:p>
    <w:p w14:paraId="07152C90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80" w:firstLineChars="200"/>
        <w:jc w:val="both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2.设计说明.doc；</w:t>
      </w:r>
    </w:p>
    <w:p w14:paraId="737DD757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80" w:firstLineChars="200"/>
        <w:jc w:val="both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3.作者信息回执表.xls；</w:t>
      </w:r>
    </w:p>
    <w:p w14:paraId="7393364A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80" w:firstLineChars="200"/>
        <w:jc w:val="both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4.原创声明.jpg。</w:t>
      </w:r>
    </w:p>
    <w:p w14:paraId="3C2ABCA2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80" w:firstLineChars="200"/>
        <w:jc w:val="both"/>
        <w:textAlignment w:val="auto"/>
        <w:rPr>
          <w:rFonts w:hint="eastAsia"/>
          <w:lang w:val="en-US" w:eastAsia="zh-CN"/>
        </w:rPr>
      </w:pPr>
    </w:p>
    <w:p w14:paraId="4667217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80" w:firstLineChars="200"/>
        <w:jc w:val="both"/>
        <w:textAlignment w:val="auto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提交/咨询邮箱：competition_arch@xauat.edu.cn</w:t>
      </w:r>
    </w:p>
    <w:p w14:paraId="4CEF51C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jc w:val="both"/>
        <w:textAlignment w:val="auto"/>
        <w:rPr>
          <w:rFonts w:hint="eastAsia"/>
          <w:b/>
          <w:bCs/>
        </w:rPr>
      </w:pPr>
    </w:p>
    <w:p w14:paraId="23A2081A">
      <w:pPr>
        <w:pStyle w:val="3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Chars="0"/>
        <w:jc w:val="both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附件</w:t>
      </w:r>
    </w:p>
    <w:p w14:paraId="3F07CC8D"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jc w:val="both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附件1. 参赛图纸模板；</w:t>
      </w:r>
    </w:p>
    <w:p w14:paraId="426DB67F"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jc w:val="both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附件2. 作者信息回执表；</w:t>
      </w:r>
    </w:p>
    <w:p w14:paraId="5AA32E4A"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jc w:val="both"/>
        <w:textAlignment w:val="auto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附件3. 原创声明。</w:t>
      </w:r>
    </w:p>
    <w:sectPr>
      <w:pgSz w:w="12240" w:h="15840"/>
      <w:pgMar w:top="1440" w:right="1440" w:bottom="1440" w:left="1440" w:header="720" w:footer="720" w:gutter="0"/>
      <w:cols w:space="720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82D2245"/>
    <w:multiLevelType w:val="singleLevel"/>
    <w:tmpl w:val="882D2245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">
    <w:nsid w:val="F1F08E72"/>
    <w:multiLevelType w:val="singleLevel"/>
    <w:tmpl w:val="F1F08E72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2">
    <w:nsid w:val="524018FD"/>
    <w:multiLevelType w:val="multilevel"/>
    <w:tmpl w:val="524018FD"/>
    <w:lvl w:ilvl="0" w:tentative="0">
      <w:start w:val="1"/>
      <w:numFmt w:val="japaneseCounting"/>
      <w:pStyle w:val="3"/>
      <w:lvlText w:val="%1、"/>
      <w:lvlJc w:val="left"/>
      <w:pPr>
        <w:ind w:left="420" w:hanging="4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hideSpellingErrors/>
  <w:hideGrammaticalErrors/>
  <w:documentProtection w:enforcement="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mUxOTAxNTQxODMwMzQyNDNmNWRkZDhjMGMxZWQ4ZDYifQ=="/>
  </w:docVars>
  <w:rsids>
    <w:rsidRoot w:val="00421DCA"/>
    <w:rsid w:val="00001AB4"/>
    <w:rsid w:val="0004104D"/>
    <w:rsid w:val="00042877"/>
    <w:rsid w:val="00076443"/>
    <w:rsid w:val="00080608"/>
    <w:rsid w:val="000B7F95"/>
    <w:rsid w:val="000D7B88"/>
    <w:rsid w:val="000F11E0"/>
    <w:rsid w:val="00107B7B"/>
    <w:rsid w:val="0014218D"/>
    <w:rsid w:val="001512CC"/>
    <w:rsid w:val="00167CEB"/>
    <w:rsid w:val="001A21F0"/>
    <w:rsid w:val="001F6D10"/>
    <w:rsid w:val="00247619"/>
    <w:rsid w:val="00270A87"/>
    <w:rsid w:val="00275097"/>
    <w:rsid w:val="0028164A"/>
    <w:rsid w:val="0029274A"/>
    <w:rsid w:val="002C2834"/>
    <w:rsid w:val="002D5CB8"/>
    <w:rsid w:val="003018A9"/>
    <w:rsid w:val="00370F87"/>
    <w:rsid w:val="00381641"/>
    <w:rsid w:val="00395529"/>
    <w:rsid w:val="003D751F"/>
    <w:rsid w:val="00403579"/>
    <w:rsid w:val="00420AC2"/>
    <w:rsid w:val="00421DCA"/>
    <w:rsid w:val="004D3DC7"/>
    <w:rsid w:val="004D7F46"/>
    <w:rsid w:val="004F5C61"/>
    <w:rsid w:val="005264CC"/>
    <w:rsid w:val="00526625"/>
    <w:rsid w:val="0053065D"/>
    <w:rsid w:val="00595058"/>
    <w:rsid w:val="005C231B"/>
    <w:rsid w:val="005E4866"/>
    <w:rsid w:val="006345A2"/>
    <w:rsid w:val="00664DA6"/>
    <w:rsid w:val="006C4548"/>
    <w:rsid w:val="006C7A10"/>
    <w:rsid w:val="006D494F"/>
    <w:rsid w:val="006D5F16"/>
    <w:rsid w:val="0070711F"/>
    <w:rsid w:val="00780246"/>
    <w:rsid w:val="007E3AF5"/>
    <w:rsid w:val="00850A33"/>
    <w:rsid w:val="00874D25"/>
    <w:rsid w:val="008A05E3"/>
    <w:rsid w:val="008E1C53"/>
    <w:rsid w:val="008E2789"/>
    <w:rsid w:val="00920398"/>
    <w:rsid w:val="00957479"/>
    <w:rsid w:val="00971BDE"/>
    <w:rsid w:val="00995A1E"/>
    <w:rsid w:val="009E1F5F"/>
    <w:rsid w:val="00A1259B"/>
    <w:rsid w:val="00A42917"/>
    <w:rsid w:val="00A54F78"/>
    <w:rsid w:val="00AB0D8D"/>
    <w:rsid w:val="00AC6F1C"/>
    <w:rsid w:val="00AE6779"/>
    <w:rsid w:val="00B112F8"/>
    <w:rsid w:val="00BD434C"/>
    <w:rsid w:val="00BE11B7"/>
    <w:rsid w:val="00C32DB5"/>
    <w:rsid w:val="00C33361"/>
    <w:rsid w:val="00C93C9F"/>
    <w:rsid w:val="00CB651E"/>
    <w:rsid w:val="00CC5082"/>
    <w:rsid w:val="00D26EB2"/>
    <w:rsid w:val="00D516A5"/>
    <w:rsid w:val="00D845D9"/>
    <w:rsid w:val="00D85B2F"/>
    <w:rsid w:val="00D903AE"/>
    <w:rsid w:val="00DA7C26"/>
    <w:rsid w:val="00DB54C5"/>
    <w:rsid w:val="00DE299E"/>
    <w:rsid w:val="00DE5347"/>
    <w:rsid w:val="00E50D5F"/>
    <w:rsid w:val="00EB6A1F"/>
    <w:rsid w:val="00EE435D"/>
    <w:rsid w:val="00EF02EE"/>
    <w:rsid w:val="00F54A53"/>
    <w:rsid w:val="00F7313C"/>
    <w:rsid w:val="00FA36B8"/>
    <w:rsid w:val="00FB35D5"/>
    <w:rsid w:val="00FC0C7A"/>
    <w:rsid w:val="00FE52A2"/>
    <w:rsid w:val="00FF0210"/>
    <w:rsid w:val="00FF6241"/>
    <w:rsid w:val="026779BA"/>
    <w:rsid w:val="03763D9E"/>
    <w:rsid w:val="042F62B6"/>
    <w:rsid w:val="045B527E"/>
    <w:rsid w:val="04C64FBD"/>
    <w:rsid w:val="04F33787"/>
    <w:rsid w:val="070D72A1"/>
    <w:rsid w:val="07456322"/>
    <w:rsid w:val="08D55229"/>
    <w:rsid w:val="0A586A6B"/>
    <w:rsid w:val="0AC260D6"/>
    <w:rsid w:val="0E094EF4"/>
    <w:rsid w:val="0E0B6932"/>
    <w:rsid w:val="13A415CD"/>
    <w:rsid w:val="15DA0777"/>
    <w:rsid w:val="172178D2"/>
    <w:rsid w:val="191A6E77"/>
    <w:rsid w:val="199D75CE"/>
    <w:rsid w:val="1A1D3CEF"/>
    <w:rsid w:val="1C2775DA"/>
    <w:rsid w:val="1E4914EA"/>
    <w:rsid w:val="1EFF1C77"/>
    <w:rsid w:val="23BF7E95"/>
    <w:rsid w:val="23E268AB"/>
    <w:rsid w:val="248D03F5"/>
    <w:rsid w:val="27337CE7"/>
    <w:rsid w:val="28FE47BF"/>
    <w:rsid w:val="297D4FF2"/>
    <w:rsid w:val="2B2831C9"/>
    <w:rsid w:val="2B2B56EA"/>
    <w:rsid w:val="2E19750B"/>
    <w:rsid w:val="2FB120F1"/>
    <w:rsid w:val="303B3E98"/>
    <w:rsid w:val="325F576F"/>
    <w:rsid w:val="336B25B7"/>
    <w:rsid w:val="33C61956"/>
    <w:rsid w:val="33CA462F"/>
    <w:rsid w:val="340F20C4"/>
    <w:rsid w:val="35371BBB"/>
    <w:rsid w:val="3632145F"/>
    <w:rsid w:val="369A5F10"/>
    <w:rsid w:val="36DF5466"/>
    <w:rsid w:val="376143FD"/>
    <w:rsid w:val="388B757A"/>
    <w:rsid w:val="3CD166FE"/>
    <w:rsid w:val="3CF4277C"/>
    <w:rsid w:val="3DB64D77"/>
    <w:rsid w:val="3EAF1EF2"/>
    <w:rsid w:val="3F6525B0"/>
    <w:rsid w:val="3F807B9A"/>
    <w:rsid w:val="41F12821"/>
    <w:rsid w:val="42B25703"/>
    <w:rsid w:val="468E6245"/>
    <w:rsid w:val="46EC3E5B"/>
    <w:rsid w:val="49767DE2"/>
    <w:rsid w:val="4B75468A"/>
    <w:rsid w:val="4D531F29"/>
    <w:rsid w:val="4DEC7003"/>
    <w:rsid w:val="4ED82D9F"/>
    <w:rsid w:val="4EFC3A50"/>
    <w:rsid w:val="55E01B05"/>
    <w:rsid w:val="55E72819"/>
    <w:rsid w:val="562C05EE"/>
    <w:rsid w:val="56902B82"/>
    <w:rsid w:val="5785794F"/>
    <w:rsid w:val="57C205D6"/>
    <w:rsid w:val="57C2283E"/>
    <w:rsid w:val="584E38A0"/>
    <w:rsid w:val="586F277B"/>
    <w:rsid w:val="595A2BD6"/>
    <w:rsid w:val="59FE63D5"/>
    <w:rsid w:val="5A8A37F0"/>
    <w:rsid w:val="5D5C4B9B"/>
    <w:rsid w:val="5EFF6126"/>
    <w:rsid w:val="5F821A87"/>
    <w:rsid w:val="62007BE4"/>
    <w:rsid w:val="65BA241A"/>
    <w:rsid w:val="6658290B"/>
    <w:rsid w:val="68790ED6"/>
    <w:rsid w:val="68F16ADF"/>
    <w:rsid w:val="6A505A87"/>
    <w:rsid w:val="6B416CC5"/>
    <w:rsid w:val="6D1A6D5E"/>
    <w:rsid w:val="6D673814"/>
    <w:rsid w:val="700C682E"/>
    <w:rsid w:val="70A97C9F"/>
    <w:rsid w:val="73223D39"/>
    <w:rsid w:val="755723C0"/>
    <w:rsid w:val="77155D2D"/>
    <w:rsid w:val="7867226D"/>
    <w:rsid w:val="78AD5440"/>
    <w:rsid w:val="79514F10"/>
    <w:rsid w:val="7C947A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spacing w:after="160" w:line="259" w:lineRule="auto"/>
    </w:pPr>
    <w:rPr>
      <w:rFonts w:ascii="Times New Roman" w:hAnsi="Times New Roman" w:eastAsiaTheme="minorEastAsia" w:cstheme="minorBidi"/>
      <w:sz w:val="24"/>
      <w:szCs w:val="22"/>
      <w:lang w:val="en-US" w:eastAsia="zh-CN" w:bidi="ar-SA"/>
    </w:rPr>
  </w:style>
  <w:style w:type="paragraph" w:styleId="2">
    <w:name w:val="heading 1"/>
    <w:basedOn w:val="1"/>
    <w:next w:val="1"/>
    <w:link w:val="14"/>
    <w:autoRedefine/>
    <w:qFormat/>
    <w:uiPriority w:val="9"/>
    <w:pPr>
      <w:keepNext/>
      <w:keepLines/>
      <w:spacing w:before="340" w:after="330" w:line="240" w:lineRule="auto"/>
      <w:jc w:val="center"/>
      <w:outlineLvl w:val="0"/>
    </w:pPr>
    <w:rPr>
      <w:rFonts w:eastAsia="黑体"/>
      <w:b/>
      <w:bCs/>
      <w:kern w:val="44"/>
      <w:sz w:val="44"/>
      <w:szCs w:val="44"/>
    </w:rPr>
  </w:style>
  <w:style w:type="paragraph" w:styleId="3">
    <w:name w:val="heading 2"/>
    <w:basedOn w:val="1"/>
    <w:next w:val="1"/>
    <w:link w:val="15"/>
    <w:autoRedefine/>
    <w:unhideWhenUsed/>
    <w:qFormat/>
    <w:uiPriority w:val="9"/>
    <w:pPr>
      <w:keepNext/>
      <w:keepLines/>
      <w:numPr>
        <w:ilvl w:val="0"/>
        <w:numId w:val="1"/>
      </w:numPr>
      <w:spacing w:before="120" w:after="240" w:line="440" w:lineRule="exact"/>
      <w:outlineLvl w:val="1"/>
    </w:pPr>
    <w:rPr>
      <w:rFonts w:eastAsia="黑体" w:cstheme="majorBidi"/>
      <w:b/>
      <w:bCs/>
      <w:sz w:val="32"/>
      <w:szCs w:val="32"/>
    </w:rPr>
  </w:style>
  <w:style w:type="paragraph" w:styleId="4">
    <w:name w:val="heading 3"/>
    <w:basedOn w:val="1"/>
    <w:next w:val="1"/>
    <w:link w:val="17"/>
    <w:autoRedefine/>
    <w:unhideWhenUsed/>
    <w:qFormat/>
    <w:uiPriority w:val="9"/>
    <w:pPr>
      <w:keepNext/>
      <w:keepLines/>
      <w:spacing w:before="260" w:after="260" w:line="415" w:lineRule="auto"/>
      <w:outlineLvl w:val="2"/>
    </w:pPr>
    <w:rPr>
      <w:rFonts w:eastAsia="黑体"/>
      <w:b/>
      <w:bCs/>
      <w:szCs w:val="32"/>
    </w:rPr>
  </w:style>
  <w:style w:type="character" w:default="1" w:styleId="11">
    <w:name w:val="Default Paragraph Font"/>
    <w:autoRedefine/>
    <w:semiHidden/>
    <w:unhideWhenUsed/>
    <w:qFormat/>
    <w:uiPriority w:val="1"/>
  </w:style>
  <w:style w:type="table" w:default="1" w:styleId="10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annotation text"/>
    <w:basedOn w:val="1"/>
    <w:link w:val="18"/>
    <w:autoRedefine/>
    <w:semiHidden/>
    <w:unhideWhenUsed/>
    <w:qFormat/>
    <w:uiPriority w:val="99"/>
    <w:pPr>
      <w:widowControl w:val="0"/>
      <w:spacing w:after="0" w:line="240" w:lineRule="auto"/>
    </w:pPr>
    <w:rPr>
      <w:rFonts w:asciiTheme="minorHAnsi" w:hAnsiTheme="minorHAnsi"/>
      <w:kern w:val="2"/>
      <w:sz w:val="21"/>
    </w:rPr>
  </w:style>
  <w:style w:type="paragraph" w:styleId="6">
    <w:name w:val="Balloon Text"/>
    <w:basedOn w:val="1"/>
    <w:link w:val="19"/>
    <w:autoRedefine/>
    <w:semiHidden/>
    <w:unhideWhenUsed/>
    <w:qFormat/>
    <w:uiPriority w:val="99"/>
    <w:pPr>
      <w:spacing w:after="0" w:line="240" w:lineRule="auto"/>
    </w:pPr>
    <w:rPr>
      <w:sz w:val="18"/>
      <w:szCs w:val="18"/>
    </w:rPr>
  </w:style>
  <w:style w:type="paragraph" w:styleId="7">
    <w:name w:val="footer"/>
    <w:basedOn w:val="1"/>
    <w:link w:val="21"/>
    <w:autoRedefine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paragraph" w:styleId="8">
    <w:name w:val="header"/>
    <w:basedOn w:val="1"/>
    <w:link w:val="20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9">
    <w:name w:val="annotation subject"/>
    <w:basedOn w:val="5"/>
    <w:next w:val="5"/>
    <w:link w:val="22"/>
    <w:autoRedefine/>
    <w:semiHidden/>
    <w:unhideWhenUsed/>
    <w:qFormat/>
    <w:uiPriority w:val="99"/>
    <w:pPr>
      <w:widowControl/>
      <w:spacing w:after="160" w:line="259" w:lineRule="auto"/>
    </w:pPr>
    <w:rPr>
      <w:rFonts w:ascii="Times New Roman" w:hAnsi="Times New Roman"/>
      <w:b/>
      <w:bCs/>
      <w:kern w:val="0"/>
      <w:sz w:val="24"/>
    </w:rPr>
  </w:style>
  <w:style w:type="character" w:styleId="12">
    <w:name w:val="Strong"/>
    <w:basedOn w:val="11"/>
    <w:autoRedefine/>
    <w:qFormat/>
    <w:uiPriority w:val="22"/>
    <w:rPr>
      <w:b/>
      <w:bCs/>
    </w:rPr>
  </w:style>
  <w:style w:type="character" w:styleId="13">
    <w:name w:val="annotation reference"/>
    <w:basedOn w:val="11"/>
    <w:autoRedefine/>
    <w:semiHidden/>
    <w:unhideWhenUsed/>
    <w:qFormat/>
    <w:uiPriority w:val="99"/>
    <w:rPr>
      <w:sz w:val="21"/>
      <w:szCs w:val="21"/>
    </w:rPr>
  </w:style>
  <w:style w:type="character" w:customStyle="1" w:styleId="14">
    <w:name w:val="标题 1 字符"/>
    <w:basedOn w:val="11"/>
    <w:link w:val="2"/>
    <w:autoRedefine/>
    <w:qFormat/>
    <w:uiPriority w:val="9"/>
    <w:rPr>
      <w:rFonts w:ascii="Times New Roman" w:hAnsi="Times New Roman" w:eastAsia="黑体"/>
      <w:b/>
      <w:bCs/>
      <w:kern w:val="44"/>
      <w:sz w:val="44"/>
      <w:szCs w:val="44"/>
    </w:rPr>
  </w:style>
  <w:style w:type="character" w:customStyle="1" w:styleId="15">
    <w:name w:val="标题 2 字符"/>
    <w:link w:val="3"/>
    <w:autoRedefine/>
    <w:qFormat/>
    <w:uiPriority w:val="9"/>
    <w:rPr>
      <w:rFonts w:ascii="Times New Roman" w:hAnsi="Times New Roman" w:eastAsia="黑体" w:cstheme="majorBidi"/>
      <w:b/>
      <w:bCs/>
      <w:sz w:val="32"/>
      <w:szCs w:val="32"/>
      <w:lang w:val="en-US" w:eastAsia="zh-CN" w:bidi="ar-SA"/>
    </w:rPr>
  </w:style>
  <w:style w:type="paragraph" w:styleId="16">
    <w:name w:val="List Paragraph"/>
    <w:basedOn w:val="1"/>
    <w:autoRedefine/>
    <w:qFormat/>
    <w:uiPriority w:val="34"/>
    <w:pPr>
      <w:ind w:firstLine="420" w:firstLineChars="200"/>
    </w:pPr>
  </w:style>
  <w:style w:type="character" w:customStyle="1" w:styleId="17">
    <w:name w:val="标题 3 字符"/>
    <w:basedOn w:val="11"/>
    <w:link w:val="4"/>
    <w:autoRedefine/>
    <w:qFormat/>
    <w:uiPriority w:val="9"/>
    <w:rPr>
      <w:rFonts w:ascii="Times New Roman" w:hAnsi="Times New Roman" w:eastAsia="黑体"/>
      <w:b/>
      <w:bCs/>
      <w:sz w:val="24"/>
      <w:szCs w:val="32"/>
    </w:rPr>
  </w:style>
  <w:style w:type="character" w:customStyle="1" w:styleId="18">
    <w:name w:val="批注文字 字符"/>
    <w:basedOn w:val="11"/>
    <w:link w:val="5"/>
    <w:autoRedefine/>
    <w:semiHidden/>
    <w:qFormat/>
    <w:uiPriority w:val="99"/>
    <w:rPr>
      <w:kern w:val="2"/>
      <w:sz w:val="21"/>
    </w:rPr>
  </w:style>
  <w:style w:type="character" w:customStyle="1" w:styleId="19">
    <w:name w:val="批注框文本 字符"/>
    <w:basedOn w:val="11"/>
    <w:link w:val="6"/>
    <w:autoRedefine/>
    <w:semiHidden/>
    <w:qFormat/>
    <w:uiPriority w:val="99"/>
    <w:rPr>
      <w:rFonts w:ascii="Times New Roman" w:hAnsi="Times New Roman"/>
      <w:sz w:val="18"/>
      <w:szCs w:val="18"/>
    </w:rPr>
  </w:style>
  <w:style w:type="character" w:customStyle="1" w:styleId="20">
    <w:name w:val="页眉 字符"/>
    <w:basedOn w:val="11"/>
    <w:link w:val="8"/>
    <w:autoRedefine/>
    <w:qFormat/>
    <w:uiPriority w:val="99"/>
    <w:rPr>
      <w:rFonts w:ascii="Times New Roman" w:hAnsi="Times New Roman"/>
      <w:sz w:val="18"/>
      <w:szCs w:val="18"/>
    </w:rPr>
  </w:style>
  <w:style w:type="character" w:customStyle="1" w:styleId="21">
    <w:name w:val="页脚 字符"/>
    <w:basedOn w:val="11"/>
    <w:link w:val="7"/>
    <w:autoRedefine/>
    <w:qFormat/>
    <w:uiPriority w:val="99"/>
    <w:rPr>
      <w:rFonts w:ascii="Times New Roman" w:hAnsi="Times New Roman"/>
      <w:sz w:val="18"/>
      <w:szCs w:val="18"/>
    </w:rPr>
  </w:style>
  <w:style w:type="character" w:customStyle="1" w:styleId="22">
    <w:name w:val="批注主题 字符"/>
    <w:basedOn w:val="18"/>
    <w:link w:val="9"/>
    <w:autoRedefine/>
    <w:semiHidden/>
    <w:qFormat/>
    <w:uiPriority w:val="99"/>
    <w:rPr>
      <w:rFonts w:ascii="Times New Roman" w:hAnsi="Times New Roman"/>
      <w:b/>
      <w:bCs/>
      <w:kern w:val="2"/>
      <w:sz w:val="24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3</Pages>
  <Words>1319</Words>
  <Characters>1429</Characters>
  <Lines>15</Lines>
  <Paragraphs>4</Paragraphs>
  <TotalTime>2</TotalTime>
  <ScaleCrop>false</ScaleCrop>
  <LinksUpToDate>false</LinksUpToDate>
  <CharactersWithSpaces>1446</CharactersWithSpaces>
  <Application>WPS Office_12.1.0.22215_F1E327BC-269C-435d-A152-05C5408002CA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2024-01-10T11:08:00Z</dcterms:created>
  <dc:creator>Microsoft 帐户</dc:creator>
  <cp:lastModifiedBy>吴普娟</cp:lastModifiedBy>
  <cp:lastPrinted>2022-09-08T01:31:00Z</cp:lastPrinted>
  <dcterms:modified xsi:type="dcterms:W3CDTF">2026-04-09T03:17:40Z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2052-12.1.0.22215</vt:lpwstr>
  </property>
  <property fmtid="{D5CDD505-2E9C-101B-9397-08002B2CF9AE}" pid="3" name="ICV">
    <vt:lpwstr>74D6FA61103245FFB234C9AF46D7A185_13</vt:lpwstr>
  </property>
  <property fmtid="{D5CDD505-2E9C-101B-9397-08002B2CF9AE}" pid="4" name="KSOTemplateDocerSaveRecord">
    <vt:lpwstr>eyJoZGlkIjoiZmUxOTAxNTQxODMwMzQyNDNmNWRkZDhjMGMxZWQ4ZDYiLCJ1c2VySWQiOiI1NzYwNjM5NjEifQ==</vt:lpwstr>
  </property>
</Properties>
</file>